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20C1D" w14:textId="69E70489" w:rsidR="00C46962" w:rsidRPr="00CB62C9" w:rsidRDefault="002837BA" w:rsidP="00D53486">
      <w:pPr>
        <w:jc w:val="center"/>
        <w:rPr>
          <w:rFonts w:cstheme="minorHAnsi"/>
          <w:b/>
          <w:smallCaps/>
        </w:rPr>
      </w:pPr>
      <w:r w:rsidRPr="00CB62C9">
        <w:rPr>
          <w:rFonts w:cstheme="minorHAnsi"/>
          <w:b/>
          <w:smallCaps/>
        </w:rPr>
        <w:t>Azonosítási jelentés</w:t>
      </w:r>
      <w:r w:rsidR="00D53486" w:rsidRPr="00CB62C9">
        <w:rPr>
          <w:rFonts w:cstheme="minorHAnsi"/>
          <w:b/>
          <w:smallCaps/>
        </w:rPr>
        <w:t xml:space="preserve"> energia ágazathoz tartozó rendszerelemre vonatkozóan</w:t>
      </w:r>
    </w:p>
    <w:p w14:paraId="7A07ADB1" w14:textId="77777777" w:rsidR="002837BA" w:rsidRPr="00CB62C9" w:rsidRDefault="002837BA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CB62C9" w:rsidRPr="00CB62C9" w14:paraId="627BFC7D" w14:textId="77777777" w:rsidTr="00502072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39F5491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Üzemeltető adatai</w:t>
            </w:r>
          </w:p>
        </w:tc>
      </w:tr>
      <w:tr w:rsidR="00CB62C9" w:rsidRPr="00CB62C9" w14:paraId="490FAA58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9241FE" w14:textId="77777777" w:rsidR="004A3CD3" w:rsidRPr="00CB62C9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Cégnév: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8D69" w14:textId="77777777" w:rsidR="004A3CD3" w:rsidRPr="00CB62C9" w:rsidRDefault="004A3CD3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3A1FF35F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06CA75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Székhely: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D834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64D3F366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C84AFE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Cégjegyzékszám: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D70C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6E492B57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2D7CA0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Adószám: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E789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7DB4405B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087C5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Képviselőjének neve: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380D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0E1A614B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15EA28" w14:textId="77777777" w:rsidR="00D66240" w:rsidRPr="00CB62C9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Képviselő beosztása: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C730" w14:textId="77777777" w:rsidR="00D66240" w:rsidRPr="00CB62C9" w:rsidRDefault="00D66240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61FC4493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3409B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Elérhetősége: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349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055F6B98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DF9B63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F298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7DD815BA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AF4670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Email: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1493" w14:textId="77777777" w:rsidR="00EC0A39" w:rsidRPr="00CB62C9" w:rsidRDefault="00EC0A39" w:rsidP="002E1C9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2072" w:rsidRPr="00CB62C9" w14:paraId="17E66BB6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C687F7" w14:textId="110C7ACE" w:rsidR="00502072" w:rsidRPr="00CB62C9" w:rsidRDefault="00502072" w:rsidP="0050207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pontos megnevezése: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F144" w14:textId="77777777" w:rsidR="00502072" w:rsidRPr="00CB62C9" w:rsidRDefault="00502072" w:rsidP="0050207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2072" w:rsidRPr="00CB62C9" w14:paraId="15DFE34E" w14:textId="77777777" w:rsidTr="00502072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8B6DC0" w14:textId="26CFEBCE" w:rsidR="00502072" w:rsidRPr="00CB62C9" w:rsidRDefault="00502072" w:rsidP="0050207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 w:rsidRPr="00387F77"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 w:rsidRPr="00387F77"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szCs w:val="24"/>
                <w:lang w:eastAsia="hu-HU"/>
              </w:rPr>
              <w:t>) helye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 (cím)</w:t>
            </w:r>
            <w:r w:rsidRPr="00387F77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17B3" w14:textId="77777777" w:rsidR="00502072" w:rsidRPr="00CB62C9" w:rsidRDefault="00502072" w:rsidP="0050207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2072" w:rsidRPr="00CB62C9" w14:paraId="564082B2" w14:textId="77777777" w:rsidTr="00CE514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BEECD2" w14:textId="45CF3CC1" w:rsidR="00502072" w:rsidRPr="00CB62C9" w:rsidRDefault="00502072" w:rsidP="0050207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hu-HU"/>
              </w:rPr>
              <w:t>Rendszerelem(</w:t>
            </w:r>
            <w:proofErr w:type="spellStart"/>
            <w:proofErr w:type="gramEnd"/>
            <w:r>
              <w:rPr>
                <w:rFonts w:eastAsia="Times New Roman" w:cs="Times New Roman"/>
                <w:szCs w:val="24"/>
                <w:lang w:eastAsia="hu-HU"/>
              </w:rPr>
              <w:t>ek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>) súlyponti koordinátái (WGS LAT / WGS LON)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9E85" w14:textId="10F8489B" w:rsidR="00502072" w:rsidRPr="00CB62C9" w:rsidRDefault="00502072" w:rsidP="0050207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2DFA" w14:textId="20060980" w:rsidR="00502072" w:rsidRPr="00CB62C9" w:rsidRDefault="00502072" w:rsidP="00502072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00.0000</w:t>
            </w:r>
          </w:p>
        </w:tc>
      </w:tr>
    </w:tbl>
    <w:p w14:paraId="03E2CD52" w14:textId="77777777" w:rsidR="00EC0A39" w:rsidRDefault="00EC0A39"/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502072" w:rsidRPr="00387F77" w14:paraId="7438E114" w14:textId="77777777" w:rsidTr="00255169">
        <w:trPr>
          <w:trHeight w:val="31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D43FC75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Kijelölési eljárással kapcsolatos nyilatkozat</w:t>
            </w:r>
          </w:p>
        </w:tc>
      </w:tr>
      <w:tr w:rsidR="00502072" w:rsidRPr="00387F77" w14:paraId="60460F4C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1FAE88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Más ágazatban kijelölési eljárás van folyamatban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7165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049802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-18993468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  <w:tr w:rsidR="00502072" w:rsidRPr="00387F77" w14:paraId="1ABE55E3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C5CE1E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 más ágazatban kijelölésre került-e, ha igen mely ágazatban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4A3D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  <w:sdt>
          <w:sdtPr>
            <w:alias w:val="Ágazat"/>
            <w:tag w:val="Ágazat"/>
            <w:id w:val="-1875072371"/>
            <w:placeholder>
              <w:docPart w:val="8D4ACA416C134242AD0674606C90C5CE"/>
            </w:placeholder>
            <w15:color w:val="000000"/>
            <w:dropDownList>
              <w:listItem w:displayText="Ágazat megnevezése (Kérem válasszon a listából)" w:value="Ágazat megnevezése (Kérem válasszon a listából)"/>
              <w:listItem w:displayText="Energia ágazat" w:value="Energia ágazat"/>
              <w:listItem w:displayText="Közlekedés ágazat" w:value="Közlekedés ágazat"/>
              <w:listItem w:displayText="Agrárgazdaság ágazat" w:value="Agrárgazdaság ágazat"/>
              <w:listItem w:displayText="Egészségügy ágazat" w:value="Egészségügy ágazat"/>
              <w:listItem w:displayText="Társadalombiztosítás ágazat" w:value="Társadalombiztosítás ágazat"/>
              <w:listItem w:displayText="Pénzügy ágazat" w:value="Pénzügy ágazat"/>
              <w:listItem w:displayText="Infokommunikációs technológiák ágazat" w:value="Infokommunikációs technológiák ágazat"/>
              <w:listItem w:displayText="Víz ágazat" w:value="Víz ágazat"/>
              <w:listItem w:displayText="Közbiztonság-védelem ágazat" w:value="Közbiztonság-védelem ágazat"/>
            </w:dropDownList>
          </w:sdtPr>
          <w:sdtContent>
            <w:tc>
              <w:tcPr>
                <w:tcW w:w="31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09CB05" w14:textId="77777777" w:rsidR="00502072" w:rsidRPr="00387F77" w:rsidRDefault="00502072" w:rsidP="00255169">
                <w:pPr>
                  <w:jc w:val="left"/>
                  <w:rPr>
                    <w:rFonts w:eastAsia="Times New Roman" w:cs="Times New Roman"/>
                    <w:szCs w:val="24"/>
                    <w:lang w:eastAsia="hu-HU"/>
                  </w:rPr>
                </w:pPr>
                <w:r>
                  <w:t>Ágazat megnevezése (Kérem válasszon a listából)</w:t>
                </w:r>
              </w:p>
            </w:tc>
          </w:sdtContent>
        </w:sdt>
      </w:tr>
      <w:tr w:rsidR="00502072" w:rsidRPr="00387F77" w14:paraId="09989F62" w14:textId="77777777" w:rsidTr="00255169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F19B7E" w14:textId="77777777" w:rsidR="00502072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Honvédelem ágazaton kívüli rendszerelemként kijelölésre került-e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E2D3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D0E76">
              <w:rPr>
                <w:bCs/>
                <w:lang w:eastAsia="zh-CN"/>
              </w:rPr>
              <w:t xml:space="preserve">Igen </w:t>
            </w:r>
            <w:sdt>
              <w:sdtPr>
                <w:rPr>
                  <w:bCs/>
                  <w:lang w:eastAsia="zh-CN"/>
                </w:rPr>
                <w:id w:val="16585687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  <w:r w:rsidRPr="00CD0E76">
              <w:rPr>
                <w:bCs/>
                <w:lang w:eastAsia="zh-CN"/>
              </w:rPr>
              <w:t xml:space="preserve"> Nem </w:t>
            </w:r>
            <w:sdt>
              <w:sdtPr>
                <w:rPr>
                  <w:bCs/>
                  <w:lang w:eastAsia="zh-CN"/>
                </w:rPr>
                <w:id w:val="17625615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E76">
                  <w:rPr>
                    <w:rFonts w:ascii="MS Gothic" w:eastAsia="MS Gothic" w:hAnsi="MS Gothic" w:hint="eastAsia"/>
                    <w:bCs/>
                    <w:lang w:eastAsia="zh-CN"/>
                  </w:rPr>
                  <w:t>☐</w:t>
                </w:r>
              </w:sdtContent>
            </w:sdt>
          </w:p>
        </w:tc>
      </w:tr>
    </w:tbl>
    <w:p w14:paraId="6EA5FE47" w14:textId="77777777" w:rsidR="00502072" w:rsidRPr="00CB62C9" w:rsidRDefault="00502072"/>
    <w:p w14:paraId="2EEB706C" w14:textId="018C36A0" w:rsidR="002837BA" w:rsidRPr="00CB62C9" w:rsidRDefault="00502072">
      <w:r>
        <w:t>A</w:t>
      </w:r>
      <w:r w:rsidR="002837BA" w:rsidRPr="00CB62C9">
        <w:t xml:space="preserve"> létfontosságú rendszerek és létesítmények azonosításáról, kijelöléséről és védelméről szóló 2012. évi CLXVI. törvény (a továbbiakban: </w:t>
      </w:r>
      <w:proofErr w:type="spellStart"/>
      <w:r w:rsidR="002837BA" w:rsidRPr="00CB62C9">
        <w:t>Lrtv</w:t>
      </w:r>
      <w:proofErr w:type="spellEnd"/>
      <w:r w:rsidR="002837BA" w:rsidRPr="00CB62C9">
        <w:t xml:space="preserve">.) 2. § (1) bekezdése alapján lefolytatta az </w:t>
      </w:r>
      <w:r w:rsidR="002445C8" w:rsidRPr="00CB62C9">
        <w:t>azonosítási vizsgálatot, mely alapján</w:t>
      </w:r>
      <w:r w:rsidR="002837BA" w:rsidRPr="00CB62C9">
        <w:t xml:space="preserve"> a következő megállapításokra jutott:</w:t>
      </w:r>
    </w:p>
    <w:p w14:paraId="1944AA77" w14:textId="77777777" w:rsidR="006E309A" w:rsidRPr="00CB62C9" w:rsidRDefault="006E309A" w:rsidP="008D081C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CB62C9" w:rsidRPr="00CB62C9" w14:paraId="4F47BEFF" w14:textId="77777777" w:rsidTr="0036195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A4C58CA" w14:textId="77777777" w:rsidR="008D081C" w:rsidRPr="00CB62C9" w:rsidRDefault="008D081C" w:rsidP="008D081C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F73B1C" w14:textId="77777777" w:rsidR="008D081C" w:rsidRPr="00CB62C9" w:rsidRDefault="008D081C" w:rsidP="00EE26C5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Létfontosságú rendszerelem minősítés: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A39994" w14:textId="61436F7F" w:rsidR="008D081C" w:rsidRPr="00CB62C9" w:rsidRDefault="00502072" w:rsidP="00361951">
            <w:pPr>
              <w:jc w:val="center"/>
              <w:rPr>
                <w:rStyle w:val="Kiemels2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1043137991"/>
                <w:placeholder>
                  <w:docPart w:val="2E431E08F0E84F158EA798D2700F88D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361951" w:rsidRPr="00CB62C9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CB62C9" w:rsidRPr="00CB62C9" w14:paraId="7BA84D03" w14:textId="77777777" w:rsidTr="0036195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771CC6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8D22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Nemzeti létfontosságú rendszerelem kritériumainak megfelel: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037A" w14:textId="789CDADD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019052450"/>
                <w:placeholder>
                  <w:docPart w:val="B0D526E204564399B45F3B05C4CEF82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200FE9DA" w14:textId="77777777" w:rsidTr="003619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9F694D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502B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Európai létfontosságú rendszerelem kritériumainak megfelel: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4702" w14:textId="0E8F25BC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340739931"/>
                <w:placeholder>
                  <w:docPart w:val="819BE7B930964222BE10D5BB84464B3F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10EC6A5" w14:textId="77777777" w:rsidTr="0036195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4501E6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9C1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Alapvető szolgáltatást nyújtó szereplőkre vonatkozó kritériumok teljesülnek: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899B" w14:textId="59975C18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56874490"/>
                <w:placeholder>
                  <w:docPart w:val="D5B274DE8A374604A565F8AA644BF31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7EE7586B" w14:textId="77777777" w:rsidR="002837BA" w:rsidRPr="00CB62C9" w:rsidRDefault="002837BA" w:rsidP="008D081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CB62C9" w:rsidRPr="00CB62C9" w14:paraId="4F492B13" w14:textId="77777777" w:rsidTr="0036195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0C37EEB8" w14:textId="77777777" w:rsidR="008D081C" w:rsidRPr="00CB62C9" w:rsidRDefault="008D081C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58CDC768" w14:textId="5D347AC2" w:rsidR="008D081C" w:rsidRPr="00CB62C9" w:rsidRDefault="008D081C" w:rsidP="0007779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Horizontális kritériumok teljesülése: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6967D452" w14:textId="2708715F" w:rsidR="008D081C" w:rsidRPr="00CB62C9" w:rsidRDefault="00502072" w:rsidP="00361951">
            <w:pPr>
              <w:jc w:val="center"/>
              <w:rPr>
                <w:rStyle w:val="Kiemels2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782491352"/>
                <w:placeholder>
                  <w:docPart w:val="E755BF3FAB504BF499822344688D016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361951" w:rsidRPr="00CB62C9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CB62C9" w:rsidRPr="00CB62C9" w14:paraId="5786231D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5065736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1F4C8E42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6FA3312" w14:textId="27104F64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486776808"/>
                <w:placeholder>
                  <w:docPart w:val="E0ACF6F282F545038C71D94E5431EB5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2B26D361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FFDE6C0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5A8A3E12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47C2F14" w14:textId="17070A4B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583835833"/>
                <w:placeholder>
                  <w:docPart w:val="BF6ACBE8C28F4A94B733DA34670B934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1A44E20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B880429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7C145D27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468D37" w14:textId="28562B38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564608993"/>
                <w:placeholder>
                  <w:docPart w:val="D1D95B36579F4920AF181F6C9B504E25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68A07EDB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6755DE9D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644A27B1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BE19868" w14:textId="79AEEE95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310510256"/>
                <w:placeholder>
                  <w:docPart w:val="488480A988BB4ECD8DD330098DBD676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448757B8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02F96C9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6CB88731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E274B79" w14:textId="7CCF3180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85097646"/>
                <w:placeholder>
                  <w:docPart w:val="9FB1141115074F0BB8FAF4901E5E932A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5CB46FE1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73D03F0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1ACCDCB7" w14:textId="77777777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03C19BE" w14:textId="45A0261E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118972904"/>
                <w:placeholder>
                  <w:docPart w:val="CCEA0F7AD72D46E6A708BE8236B97CA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1134ED1F" w14:textId="77777777" w:rsidR="008D081C" w:rsidRPr="00CB62C9" w:rsidRDefault="008D081C" w:rsidP="002837BA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128"/>
        <w:gridCol w:w="1984"/>
      </w:tblGrid>
      <w:tr w:rsidR="00CB62C9" w:rsidRPr="00CB62C9" w14:paraId="249A5FBE" w14:textId="77777777" w:rsidTr="0036195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  <w:hideMark/>
          </w:tcPr>
          <w:p w14:paraId="367984B2" w14:textId="77777777" w:rsidR="008D081C" w:rsidRPr="00CB62C9" w:rsidRDefault="008D081C" w:rsidP="008D08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III.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  <w:hideMark/>
          </w:tcPr>
          <w:p w14:paraId="6EE4709C" w14:textId="64B75480" w:rsidR="008D081C" w:rsidRPr="00CB62C9" w:rsidRDefault="00920C5B" w:rsidP="008D081C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Nemzeti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</w:t>
            </w:r>
            <w:r w:rsidRPr="001562F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077799"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[</w:t>
            </w:r>
            <w:r w:rsidR="00BE005C" w:rsidRPr="00BE005C">
              <w:rPr>
                <w:rFonts w:eastAsia="Times New Roman" w:cs="Times New Roman"/>
                <w:b/>
                <w:bCs/>
                <w:szCs w:val="24"/>
                <w:lang w:eastAsia="hu-HU"/>
              </w:rPr>
              <w:t>374/2020. (VII. 30.) Korm. rendelet</w:t>
            </w:r>
            <w:r w:rsidR="00077799"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5-8. §]</w:t>
            </w:r>
            <w:r w:rsidR="008D081C"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: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  <w:hideMark/>
          </w:tcPr>
          <w:p w14:paraId="4CC1099B" w14:textId="20F9028F" w:rsidR="008D081C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438293177"/>
                <w:placeholder>
                  <w:docPart w:val="15DC0E98BE90454EB3A54C90DB710A1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361951" w:rsidRPr="00CB62C9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CB62C9" w:rsidRPr="00CB62C9" w14:paraId="07643B31" w14:textId="77777777" w:rsidTr="0036195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5157CD18" w14:textId="06D1FC51" w:rsidR="001C743E" w:rsidRPr="007D6E36" w:rsidRDefault="001C743E" w:rsidP="007E66A3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D6E36">
              <w:rPr>
                <w:rFonts w:eastAsia="Times New Roman" w:cs="Times New Roman"/>
                <w:szCs w:val="24"/>
                <w:lang w:eastAsia="hu-HU"/>
              </w:rPr>
              <w:t xml:space="preserve">Villamosenergia-rendszer létesítményei alágazat </w:t>
            </w:r>
            <w:r w:rsidR="007E66A3" w:rsidRPr="007D6E36">
              <w:rPr>
                <w:rFonts w:eastAsia="Times New Roman" w:cs="Times New Roman"/>
                <w:szCs w:val="24"/>
                <w:lang w:eastAsia="hu-HU"/>
              </w:rPr>
              <w:t>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0640017" w14:textId="77777777" w:rsidR="001C743E" w:rsidRPr="009631FF" w:rsidRDefault="001C743E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631FF">
              <w:rPr>
                <w:rFonts w:eastAsia="Times New Roman" w:cs="Times New Roman"/>
                <w:szCs w:val="24"/>
                <w:lang w:eastAsia="hu-HU"/>
              </w:rPr>
              <w:t>[5. §]</w:t>
            </w:r>
          </w:p>
        </w:tc>
      </w:tr>
      <w:tr w:rsidR="00CB62C9" w:rsidRPr="00CB62C9" w14:paraId="727FA8C1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2B3F6932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1.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AB364F4" w14:textId="44F7910C" w:rsidR="00361951" w:rsidRPr="00CB62C9" w:rsidRDefault="00361951" w:rsidP="00361951"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Pr="00FF396E">
              <w:t>Villamos energia rendszerirányítás</w:t>
            </w:r>
            <w:r w:rsidRPr="00CB62C9">
              <w:t xml:space="preserve"> tekintetében olyan rendszerelem, amelynek kiesése esetén az ellátásbiztonság nem tartható fenn, és amely 30 percen belül nem helyettesíthető</w:t>
            </w:r>
            <w:r w:rsidR="008431F9">
              <w:t>.</w:t>
            </w:r>
            <w:r w:rsidRPr="00CB62C9">
              <w:t xml:space="preserve"> [5. § (1)]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F34AA8D" w14:textId="5CCDF379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2035179637"/>
                <w:placeholder>
                  <w:docPart w:val="45E557E9A9344EA7AC87608CF3BD097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3B185A8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2679E389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2.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2D1AB625" w14:textId="676D15AD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t xml:space="preserve">A </w:t>
            </w:r>
            <w:r w:rsidRPr="00FF396E">
              <w:t>villamosenergia-termelés</w:t>
            </w:r>
            <w:r w:rsidRPr="00CB62C9">
              <w:t xml:space="preserve"> tekintetében olyan rendszerelem, amely 200 MW és ezt meghaladó névleges teljesítőképességű, illetve a termelő a vizsgálatot megelőző három év </w:t>
            </w:r>
            <w:proofErr w:type="spellStart"/>
            <w:r w:rsidRPr="00CB62C9">
              <w:t>villamos</w:t>
            </w:r>
            <w:r w:rsidR="008431F9">
              <w:t>-</w:t>
            </w:r>
            <w:r w:rsidRPr="00CB62C9">
              <w:t>energia-termelése</w:t>
            </w:r>
            <w:proofErr w:type="spellEnd"/>
            <w:r w:rsidRPr="00CB62C9">
              <w:t xml:space="preserve"> átlagban elérte az 1 </w:t>
            </w:r>
            <w:proofErr w:type="spellStart"/>
            <w:r w:rsidRPr="00CB62C9">
              <w:t>TWh-t</w:t>
            </w:r>
            <w:proofErr w:type="spellEnd"/>
            <w:r w:rsidR="008431F9">
              <w:t>.</w:t>
            </w:r>
            <w:r w:rsidRPr="00CB62C9">
              <w:t xml:space="preserve"> [5. § (2)]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4CA65D5" w14:textId="437F5DAA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540791302"/>
                <w:placeholder>
                  <w:docPart w:val="FADC8852488D41B6A6280AEC11DED14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67FF8A3" w14:textId="77777777" w:rsidTr="009C6959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1C613974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 xml:space="preserve">3.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58E5CC30" w14:textId="3BC99DF4" w:rsidR="00361951" w:rsidRPr="00CB62C9" w:rsidRDefault="00361951" w:rsidP="00114BF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Pr="00CB62C9">
              <w:t xml:space="preserve">Az </w:t>
            </w:r>
            <w:r w:rsidRPr="00FF396E">
              <w:t>átviteli hálózat</w:t>
            </w:r>
            <w:r w:rsidRPr="00CB62C9">
              <w:rPr>
                <w:b/>
              </w:rPr>
              <w:t xml:space="preserve"> </w:t>
            </w:r>
            <w:r w:rsidRPr="00CB62C9">
              <w:t xml:space="preserve">tekintetében olyan rendszerelem, amelynek kiesése hatására bármely további elemnek </w:t>
            </w:r>
            <w:r w:rsidRPr="00114BFD">
              <w:rPr>
                <w:i/>
              </w:rPr>
              <w:t xml:space="preserve">a </w:t>
            </w:r>
            <w:r w:rsidR="00114BFD" w:rsidRPr="00114BFD">
              <w:rPr>
                <w:i/>
              </w:rPr>
              <w:t xml:space="preserve">374/2020. (VII. 30.) </w:t>
            </w:r>
            <w:r w:rsidR="008431F9" w:rsidRPr="00114BFD">
              <w:rPr>
                <w:i/>
              </w:rPr>
              <w:t>Korm. rend.</w:t>
            </w:r>
            <w:r w:rsidR="008431F9">
              <w:t xml:space="preserve"> </w:t>
            </w:r>
            <w:r w:rsidRPr="00CB62C9">
              <w:rPr>
                <w:i/>
              </w:rPr>
              <w:t>2. mellékletben</w:t>
            </w:r>
            <w:r w:rsidRPr="00CB62C9">
              <w:t xml:space="preserve"> meghatározott feszültségszinttől való eltérése a 24 órát meghaladja, és az az adott tevékenység ellátása szempontjából más módon nem pótolható</w:t>
            </w:r>
            <w:r w:rsidR="008431F9">
              <w:t>.</w:t>
            </w:r>
            <w:r w:rsidRPr="00CB62C9">
              <w:t xml:space="preserve"> [5. § (3)]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2D73E5C" w14:textId="088116FB" w:rsidR="00361951" w:rsidRPr="00CB62C9" w:rsidRDefault="00502072" w:rsidP="009C695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6375532"/>
                <w:placeholder>
                  <w:docPart w:val="61781167D5B348898077BA26E2C4CFF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21EF15B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67234F2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4.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26660D72" w14:textId="55B0E80A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Pr="00CB62C9">
              <w:t xml:space="preserve">Az </w:t>
            </w:r>
            <w:r w:rsidRPr="00FF396E">
              <w:t>elosztó hálózat</w:t>
            </w:r>
            <w:r w:rsidRPr="00CB62C9">
              <w:t xml:space="preserve"> tekintetében olyan 1 kV-osnál nagyobb, de legfeljebb 132 kV-os rendszerelem, amelynek a 24 órát meghaladó, de a 48 órát el nem érő kiesése legalább 10 000 felhasználót zár ki a vételezésből</w:t>
            </w:r>
            <w:r w:rsidR="00AD3A68">
              <w:t>.</w:t>
            </w:r>
            <w:r w:rsidRPr="00CB62C9">
              <w:t xml:space="preserve"> [5. § (4) a)]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41E869D" w14:textId="52F0DC32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215161560"/>
                <w:placeholder>
                  <w:docPart w:val="5BD11D62FED04F988DCE6C77FB56F958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03201C31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81DEC00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5.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3EF3A1D4" w14:textId="522AD9A1" w:rsidR="00361951" w:rsidRPr="00CB62C9" w:rsidRDefault="00361951" w:rsidP="00AD3A6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t xml:space="preserve">Az </w:t>
            </w:r>
            <w:r w:rsidRPr="00FF396E">
              <w:t>elosztó hálózat</w:t>
            </w:r>
            <w:r w:rsidRPr="00CB62C9">
              <w:t xml:space="preserve"> tekintetében olyan 1 kV-osnál nagyobb, de legfeljebb 132 kV-os rendszerelem, amelynek </w:t>
            </w:r>
            <w:r w:rsidR="00AD3A68">
              <w:t>a</w:t>
            </w:r>
            <w:r w:rsidRPr="00CB62C9">
              <w:t xml:space="preserve"> 48 órát elérő vagy meghaladó, de a 72 órát el nem érő kiesése legalább 5000 felhasználót zár ki a vételezésből</w:t>
            </w:r>
            <w:r w:rsidR="00AD3A68">
              <w:t>.</w:t>
            </w:r>
            <w:r w:rsidRPr="00CB62C9">
              <w:t xml:space="preserve"> [5. § (4) b)]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3941616" w14:textId="46DD2A67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869664771"/>
                <w:placeholder>
                  <w:docPart w:val="A5435CD3A9AC48E89EECD9250801FC10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2B03D073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1E6413F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6. </w:t>
            </w:r>
          </w:p>
        </w:tc>
        <w:tc>
          <w:tcPr>
            <w:tcW w:w="6128" w:type="dxa"/>
            <w:shd w:val="clear" w:color="auto" w:fill="auto"/>
            <w:vAlign w:val="center"/>
            <w:hideMark/>
          </w:tcPr>
          <w:p w14:paraId="7961BF43" w14:textId="026670B7" w:rsidR="00361951" w:rsidRPr="00CB62C9" w:rsidRDefault="00361951" w:rsidP="00361951"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  <w:r w:rsidRPr="00CB62C9">
              <w:t xml:space="preserve">Az </w:t>
            </w:r>
            <w:r w:rsidRPr="00FF396E">
              <w:t>elosztó hálózat</w:t>
            </w:r>
            <w:r w:rsidRPr="00CB62C9">
              <w:t xml:space="preserve"> tekintetében olyan 1 kV-osnál nagyobb, de legfeljebb 132 kV-os rendszerelem, amelynek </w:t>
            </w:r>
            <w:r w:rsidR="00AD3A68">
              <w:t>a</w:t>
            </w:r>
            <w:r w:rsidRPr="00CB62C9">
              <w:t xml:space="preserve"> 72 órát elérő vagy meghaladó kiesése legalább 2000 felhasználót</w:t>
            </w:r>
          </w:p>
          <w:p w14:paraId="35F37914" w14:textId="2EFEDAF9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t>zár ki a vételezésből</w:t>
            </w:r>
            <w:r w:rsidR="00AD3A68">
              <w:t>.</w:t>
            </w:r>
            <w:r w:rsidRPr="00CB62C9">
              <w:t xml:space="preserve"> [5. § (4) c)]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78BD52" w14:textId="0E4CA76A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070962121"/>
                <w:placeholder>
                  <w:docPart w:val="BD572C3500B1485EAB8EA41642146E1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46E0CF6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4C60A790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7.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3092CB5" w14:textId="0EBD07A5" w:rsidR="00361951" w:rsidRPr="00CB62C9" w:rsidRDefault="00361951" w:rsidP="00B704BD">
            <w:r w:rsidRPr="00FF396E">
              <w:t>Black Start</w:t>
            </w:r>
            <w:r w:rsidRPr="00CB62C9">
              <w:t xml:space="preserve"> szolgáltatást nyújtó </w:t>
            </w:r>
            <w:r w:rsidR="009C6959" w:rsidRPr="00CB62C9">
              <w:t>szervezet vagy gazdasági szereplő tekintetében nemzeti létfontosságú rendszerelemként kell azonosítani azt a rendszerelemet, amely az átviteli rendszerirányító által kiadott, érvényes akkreditációval rendelkezik Black Start szolgáltatás nyújtására</w:t>
            </w:r>
            <w:r w:rsidR="00B704BD">
              <w:t>.</w:t>
            </w:r>
            <w:r w:rsidRPr="00CB62C9">
              <w:t xml:space="preserve"> [5. § (5)]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4FD17" w14:textId="29F7C474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12178196"/>
                <w:placeholder>
                  <w:docPart w:val="7D45499D5D284801B9422F63A62D5FD3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E7790FE" w14:textId="77777777" w:rsidTr="0036195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5CF3F649" w14:textId="3DB578D7" w:rsidR="00361951" w:rsidRPr="007D6E36" w:rsidRDefault="00361951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D6E36">
              <w:rPr>
                <w:rFonts w:eastAsia="Times New Roman" w:cs="Times New Roman"/>
                <w:szCs w:val="24"/>
                <w:lang w:eastAsia="hu-HU"/>
              </w:rPr>
              <w:t xml:space="preserve">Kőolajipar alágazat </w:t>
            </w:r>
            <w:r w:rsidR="007E66A3" w:rsidRPr="007D6E36">
              <w:rPr>
                <w:rFonts w:eastAsia="Times New Roman" w:cs="Times New Roman"/>
                <w:szCs w:val="24"/>
                <w:lang w:eastAsia="hu-HU"/>
              </w:rPr>
              <w:t>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63C32DA" w14:textId="77777777" w:rsidR="00361951" w:rsidRPr="009631FF" w:rsidRDefault="00361951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631FF">
              <w:rPr>
                <w:rFonts w:eastAsia="Times New Roman" w:cs="Times New Roman"/>
                <w:szCs w:val="24"/>
                <w:lang w:eastAsia="hu-HU"/>
              </w:rPr>
              <w:t>[6. §]</w:t>
            </w:r>
          </w:p>
        </w:tc>
      </w:tr>
      <w:tr w:rsidR="00CB62C9" w:rsidRPr="00CB62C9" w14:paraId="03257915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C0211CC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8.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671C1C9" w14:textId="2A6F361D" w:rsidR="00361951" w:rsidRPr="00CB62C9" w:rsidRDefault="00361951" w:rsidP="0036195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t>Olyan rendszerelem, amelynek más módon nem pótolható kiesése ahhoz vezet, hogy a belföldi motorikus gázolaj, motorbenzin, illetve kerozin típusú sugárhajtómű-üzemanyag késztermékigény 55 napon túl legalább 70%-ban nem kielégíthető</w:t>
            </w:r>
            <w:r w:rsidR="009742D5">
              <w:t>.</w:t>
            </w:r>
            <w:r w:rsidRPr="00CB62C9">
              <w:t xml:space="preserve"> [6.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240D77" w14:textId="15256D1A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36879370"/>
                <w:placeholder>
                  <w:docPart w:val="DB357475E53B481C94FB3E07AFB4A27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07445CC5" w14:textId="77777777" w:rsidTr="0036195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4FA2CF01" w14:textId="75D9C05C" w:rsidR="00361951" w:rsidRPr="007D6E36" w:rsidRDefault="00361951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D6E36">
              <w:rPr>
                <w:rFonts w:eastAsia="Times New Roman" w:cs="Times New Roman"/>
                <w:szCs w:val="24"/>
                <w:lang w:eastAsia="hu-HU"/>
              </w:rPr>
              <w:t xml:space="preserve">Földgázipar alágazat </w:t>
            </w:r>
            <w:r w:rsidR="007E66A3" w:rsidRPr="007D6E36">
              <w:rPr>
                <w:rFonts w:eastAsia="Times New Roman" w:cs="Times New Roman"/>
                <w:szCs w:val="24"/>
                <w:lang w:eastAsia="hu-HU"/>
              </w:rPr>
              <w:t>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3EC31EF" w14:textId="77777777" w:rsidR="00361951" w:rsidRPr="009631FF" w:rsidRDefault="00361951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631FF">
              <w:rPr>
                <w:rFonts w:eastAsia="Times New Roman" w:cs="Times New Roman"/>
                <w:szCs w:val="24"/>
                <w:lang w:eastAsia="hu-HU"/>
              </w:rPr>
              <w:t>[7. §]</w:t>
            </w:r>
          </w:p>
        </w:tc>
      </w:tr>
      <w:tr w:rsidR="00CB62C9" w:rsidRPr="00CB62C9" w14:paraId="0A116105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4A794DB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9.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C06849B" w14:textId="71C1FE06" w:rsidR="00361951" w:rsidRPr="00CB62C9" w:rsidRDefault="009742D5" w:rsidP="009742D5">
            <w:r w:rsidRPr="00FF396E">
              <w:t xml:space="preserve">A </w:t>
            </w:r>
            <w:r w:rsidR="00361951" w:rsidRPr="00FF396E">
              <w:t>földgázszállítás tekintetében</w:t>
            </w:r>
            <w:r w:rsidR="00361951" w:rsidRPr="00CB62C9">
              <w:t xml:space="preserve"> olyan rendszerelem, amelynek kiesése esetén a hazai földgázellátás biztosításához szükséges az utolsó három év átlagos téli fogyasztási viszonyoknak megfelelő mértékű, mérési rendszerrel ellátott gázátadó állomások kiadási ponti lekötött kapacitásnak legfeljebb 85%-</w:t>
            </w:r>
            <w:proofErr w:type="gramStart"/>
            <w:r w:rsidR="00361951" w:rsidRPr="00CB62C9">
              <w:t>a</w:t>
            </w:r>
            <w:proofErr w:type="gramEnd"/>
            <w:r w:rsidR="00361951" w:rsidRPr="00CB62C9">
              <w:t xml:space="preserve"> áll rendelkezésre, és az adott tevékenység ellátás szempontjából más módon nem pótolható</w:t>
            </w:r>
            <w:r>
              <w:t>.</w:t>
            </w:r>
            <w:r w:rsidR="00361951" w:rsidRPr="00CB62C9">
              <w:t xml:space="preserve"> [7. § (1)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19E920" w14:textId="7F5A3EE3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444084137"/>
                <w:placeholder>
                  <w:docPart w:val="C152D611512E46C4807BEF520737DE07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4AE534EB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57C3C1F9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10.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BF56067" w14:textId="67B84531" w:rsidR="00361951" w:rsidRPr="00CB62C9" w:rsidRDefault="009742D5" w:rsidP="009742D5">
            <w:r w:rsidRPr="00FF396E">
              <w:t xml:space="preserve">A </w:t>
            </w:r>
            <w:r w:rsidR="00361951" w:rsidRPr="00FF396E">
              <w:t>földgázszállítás tekintetében</w:t>
            </w:r>
            <w:r w:rsidR="00361951" w:rsidRPr="00CB62C9">
              <w:t xml:space="preserve"> olyan fennmaradó infrastruktúra rendszerelem, amely a földgázszállítás legnagyobb rendszerelemének kiesése esetén a hazai földgázellátás biztosításához szükséges az elmúlt három év az átlagos téli fogyasztási viszonyoknak megfelelő mértékű, mérési rendszerrel ellátott gázátadó állomások kiadási ponti lekötött kapacitásnak legfeljebb 85%-át biztosítja</w:t>
            </w:r>
            <w:r>
              <w:t>.</w:t>
            </w:r>
            <w:r w:rsidR="00361951" w:rsidRPr="00CB62C9">
              <w:t xml:space="preserve"> [7. § (1)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7FF4F5" w14:textId="52D5BB63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473100152"/>
                <w:placeholder>
                  <w:docPart w:val="DCF390FBAD594899B2E046185D5C660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4B58327C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562BF403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11.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F3CEC5B" w14:textId="23435260" w:rsidR="00361951" w:rsidRPr="00CB62C9" w:rsidRDefault="00361951" w:rsidP="00361951">
            <w:r w:rsidRPr="00FF396E">
              <w:t>Szállítási rendszerirányítás</w:t>
            </w:r>
            <w:r w:rsidRPr="00CB62C9">
              <w:t xml:space="preserve"> tekintetében olyan rendszerelem, amelynek 8 órán túli kiesése esetén az ellátásbiztonság nem tartható fenn</w:t>
            </w:r>
            <w:r w:rsidR="009742D5">
              <w:t>.</w:t>
            </w:r>
            <w:r w:rsidRPr="00CB62C9">
              <w:t xml:space="preserve"> [7. § (2)]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445406" w14:textId="5C3DF87A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2076396156"/>
                <w:placeholder>
                  <w:docPart w:val="2A7AD1F167CB4C059304BFE006D84F49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2DCFD70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1195A3C1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12.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4B7DB63" w14:textId="0FF5D0AF" w:rsidR="00361951" w:rsidRPr="00CB62C9" w:rsidRDefault="00361951" w:rsidP="00361951">
            <w:r w:rsidRPr="00FF396E">
              <w:t>Földgáztermelés tekintetében</w:t>
            </w:r>
            <w:r w:rsidRPr="00CB62C9">
              <w:t xml:space="preserve"> olyan rendszerelem, amelynek legalább 72 órás kiesése esetén a lekötött kitermelési kapacitás </w:t>
            </w:r>
            <w:r w:rsidRPr="00CB62C9">
              <w:lastRenderedPageBreak/>
              <w:t>rendelkezésre állása legfeljebb 40%, és az az adott tevékenység ellátása szempontjából más módon nem pótolható</w:t>
            </w:r>
            <w:r w:rsidR="009742D5">
              <w:t>.</w:t>
            </w:r>
            <w:r w:rsidRPr="00CB62C9">
              <w:t xml:space="preserve"> [7. § (3)]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682841" w14:textId="16CB916F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87650400"/>
                <w:placeholder>
                  <w:docPart w:val="7F88AFD72C414F4B837B59D5E4E7F99D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45C4B6E0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42F37187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13.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0571898" w14:textId="68BC0417" w:rsidR="00361951" w:rsidRPr="00CB62C9" w:rsidRDefault="00361951" w:rsidP="00361951">
            <w:r w:rsidRPr="00FF396E">
              <w:t xml:space="preserve">Földgáztárolás </w:t>
            </w:r>
            <w:r w:rsidRPr="00CB62C9">
              <w:t>tekintetében olyan rendszerelem, amelynek legalább 72 órás kiesése esetén a lekötött kitárolási kapacitás rendelkezésre állása legfeljebb 40%, és az az adott tevékenység ellátása szempontjából más módon nem pótolható</w:t>
            </w:r>
            <w:r w:rsidR="009742D5">
              <w:t>.</w:t>
            </w:r>
            <w:r w:rsidRPr="00CB62C9">
              <w:t xml:space="preserve"> [7. § (4)]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573CCF" w14:textId="46E2DEBF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297374378"/>
                <w:placeholder>
                  <w:docPart w:val="466C734CC8F641A1A307257115595EA2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2786345E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26A89BF3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14.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D737453" w14:textId="0DE83683" w:rsidR="00361951" w:rsidRPr="00CB62C9" w:rsidRDefault="00361951" w:rsidP="00361951">
            <w:r w:rsidRPr="00CB62C9">
              <w:t xml:space="preserve">A </w:t>
            </w:r>
            <w:r w:rsidRPr="00FF396E">
              <w:t>földgázelosztás,</w:t>
            </w:r>
            <w:r w:rsidRPr="00CB62C9">
              <w:t xml:space="preserve"> úgymint a gázfogadó állomás, a nagynyomású vagy a </w:t>
            </w:r>
            <w:proofErr w:type="spellStart"/>
            <w:r w:rsidRPr="00CB62C9">
              <w:t>nagyközépnyomású</w:t>
            </w:r>
            <w:proofErr w:type="spellEnd"/>
            <w:r w:rsidRPr="00CB62C9">
              <w:t xml:space="preserve"> földgáz elosztóvezeték tekintetében olyan rendszerelem, amelynek</w:t>
            </w:r>
            <w:r w:rsidRPr="00CB62C9">
              <w:rPr>
                <w:i/>
                <w:iCs/>
              </w:rPr>
              <w:t xml:space="preserve"> </w:t>
            </w:r>
            <w:r w:rsidRPr="00CB62C9">
              <w:t xml:space="preserve">a 24 órát meghaladó, de a 48 órát el nem érő kiesése legalább </w:t>
            </w:r>
            <w:r w:rsidR="009133D4" w:rsidRPr="00CB62C9">
              <w:br/>
            </w:r>
            <w:r w:rsidRPr="00CB62C9">
              <w:t>10 000 felhasználót zár ki a földgázvételezés lehetőségéből. [7. § (5)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424CB9" w14:textId="5927C623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378234110"/>
                <w:placeholder>
                  <w:docPart w:val="77A88B7F18BE4260AD340C9A6BD8DB9E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3FEA46B2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293C7D9" w14:textId="77777777" w:rsidR="00361951" w:rsidRPr="00181E7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81E79">
              <w:rPr>
                <w:rFonts w:eastAsia="Times New Roman" w:cs="Times New Roman"/>
                <w:b/>
                <w:szCs w:val="24"/>
                <w:lang w:eastAsia="hu-HU"/>
              </w:rPr>
              <w:t>15.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A66B788" w14:textId="3AEBF930" w:rsidR="00361951" w:rsidRPr="00FF396E" w:rsidRDefault="00361951" w:rsidP="009742D5">
            <w:r w:rsidRPr="00FF396E">
              <w:t xml:space="preserve">A földgázelosztás, úgymint a gázfogadó állomás, a nagynyomású vagy a </w:t>
            </w:r>
            <w:proofErr w:type="spellStart"/>
            <w:r w:rsidRPr="00FF396E">
              <w:t>nagyközépnyomású</w:t>
            </w:r>
            <w:proofErr w:type="spellEnd"/>
            <w:r w:rsidRPr="00FF396E">
              <w:t xml:space="preserve"> földgáz elosztóvezeték tekintetében</w:t>
            </w:r>
            <w:r w:rsidR="009742D5" w:rsidRPr="00FF396E">
              <w:t xml:space="preserve"> olyan rendszerelem, melynek a</w:t>
            </w:r>
            <w:r w:rsidRPr="00FF396E">
              <w:t xml:space="preserve"> 48 órát elérő vagy meghaladó, de a 72 órát el nem érő kiesése legalább 5 000 felhasználót zár ki a földgázvételezés lehetőségéből [7. § (5)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9BC53B" w14:textId="7D95E46A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325710133"/>
                <w:placeholder>
                  <w:docPart w:val="F45DFC1338D44E7EBB5FCC03330E4B1F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1210369F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19A6E179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16.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3224AB63" w14:textId="2C2791C6" w:rsidR="00361951" w:rsidRPr="00CB62C9" w:rsidRDefault="00361951" w:rsidP="009742D5">
            <w:r w:rsidRPr="00FF396E">
              <w:t>A földgázelosztás,</w:t>
            </w:r>
            <w:r w:rsidRPr="00CB62C9">
              <w:t xml:space="preserve"> úgymint a gázfogadó állomás, a nagynyomású vagy a </w:t>
            </w:r>
            <w:proofErr w:type="spellStart"/>
            <w:r w:rsidRPr="00CB62C9">
              <w:t>nagyközépnyomású</w:t>
            </w:r>
            <w:proofErr w:type="spellEnd"/>
            <w:r w:rsidRPr="00CB62C9">
              <w:t xml:space="preserve"> földgáz elosztóvezeték tekintetében olyan rendszerelem, melynek </w:t>
            </w:r>
            <w:r w:rsidR="009742D5">
              <w:t>a</w:t>
            </w:r>
            <w:r w:rsidRPr="00CB62C9">
              <w:t xml:space="preserve"> 72 órát elérő vagy maghalad</w:t>
            </w:r>
            <w:r w:rsidR="00BA7C5F">
              <w:t>ó</w:t>
            </w:r>
            <w:r w:rsidRPr="00CB62C9">
              <w:t xml:space="preserve"> kiesése legalább 2 000 felhasználót zár ki a földgázvételezés lehetőségéből </w:t>
            </w:r>
            <w:r w:rsidR="003711FF" w:rsidRPr="00CB62C9">
              <w:br/>
            </w:r>
            <w:r w:rsidRPr="00CB62C9">
              <w:t>[7. § (5)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CFB2EE" w14:textId="1E0774EA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1622135828"/>
                <w:placeholder>
                  <w:docPart w:val="28D0F7E34B5A483CA69A4078D3F6BD8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0838119D" w14:textId="77777777" w:rsidTr="00361951">
        <w:trPr>
          <w:trHeight w:val="330"/>
        </w:trPr>
        <w:tc>
          <w:tcPr>
            <w:tcW w:w="7088" w:type="dxa"/>
            <w:gridSpan w:val="2"/>
            <w:shd w:val="clear" w:color="auto" w:fill="DEEAF6" w:themeFill="accent1" w:themeFillTint="33"/>
            <w:noWrap/>
            <w:vAlign w:val="center"/>
          </w:tcPr>
          <w:p w14:paraId="130C234B" w14:textId="75E9ADD6" w:rsidR="001C743E" w:rsidRPr="007D6E36" w:rsidRDefault="00555C75" w:rsidP="00555C7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7D6E36">
              <w:t>Távhő</w:t>
            </w:r>
            <w:proofErr w:type="spellEnd"/>
            <w:r w:rsidRPr="007D6E36">
              <w:t xml:space="preserve"> alágazat</w:t>
            </w:r>
            <w:r w:rsidR="001C743E" w:rsidRPr="007D6E36">
              <w:t xml:space="preserve"> </w:t>
            </w:r>
            <w:r w:rsidR="007E66A3" w:rsidRPr="007D6E36">
              <w:rPr>
                <w:rFonts w:eastAsia="Times New Roman" w:cs="Times New Roman"/>
                <w:szCs w:val="24"/>
                <w:lang w:eastAsia="hu-HU"/>
              </w:rPr>
              <w:t>tekintetében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3B2AA32" w14:textId="77777777" w:rsidR="001C743E" w:rsidRPr="009631FF" w:rsidRDefault="001C743E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631FF">
              <w:t>[8. §]</w:t>
            </w:r>
          </w:p>
        </w:tc>
      </w:tr>
      <w:tr w:rsidR="00CB62C9" w:rsidRPr="00CB62C9" w14:paraId="5AD9B72F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6A087884" w14:textId="77777777" w:rsidR="005C37E0" w:rsidRPr="00CB62C9" w:rsidRDefault="00020FED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17.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20460E7" w14:textId="69BC6C15" w:rsidR="005C37E0" w:rsidRPr="00CB62C9" w:rsidRDefault="00555C75" w:rsidP="001C743E">
            <w:r w:rsidRPr="00CB62C9">
              <w:t xml:space="preserve">A </w:t>
            </w:r>
            <w:proofErr w:type="spellStart"/>
            <w:r w:rsidRPr="00CB62C9">
              <w:t>távhőrendszer</w:t>
            </w:r>
            <w:proofErr w:type="spellEnd"/>
            <w:r w:rsidRPr="00CB62C9">
              <w:t xml:space="preserve"> tekintetében </w:t>
            </w:r>
            <w:r w:rsidR="001C743E" w:rsidRPr="00CB62C9">
              <w:t xml:space="preserve">olyan </w:t>
            </w:r>
            <w:r w:rsidR="00020FED" w:rsidRPr="00CB62C9">
              <w:t xml:space="preserve">rendszerelem, amely kijelölt létfontosságú rendszerelem </w:t>
            </w:r>
            <w:proofErr w:type="spellStart"/>
            <w:r w:rsidR="00020FED" w:rsidRPr="00CB62C9">
              <w:t>üzemfolytonos</w:t>
            </w:r>
            <w:proofErr w:type="spellEnd"/>
            <w:r w:rsidR="00020FED" w:rsidRPr="00CB62C9">
              <w:t xml:space="preserve"> működését biztosítja</w:t>
            </w:r>
            <w:r w:rsidR="008406D2">
              <w:t>,</w:t>
            </w:r>
            <w:r w:rsidR="00020FED" w:rsidRPr="00CB62C9">
              <w:t xml:space="preserve"> vagy kiesése legalább 20 000 felhasználó va</w:t>
            </w:r>
            <w:r w:rsidR="00564434" w:rsidRPr="00CB62C9">
              <w:t>gy díjfizető fűtési és melegvíz-</w:t>
            </w:r>
            <w:r w:rsidR="00020FED" w:rsidRPr="00CB62C9">
              <w:t>célú felhasználását egyaránt érinti. [8. §]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66EE9" w14:textId="319F2989" w:rsidR="005C37E0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859083995"/>
                <w:placeholder>
                  <w:docPart w:val="9A47FCA5AA5F45EDB9BED1F7D4F7D9F6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640128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6FFB4D91" w14:textId="77777777" w:rsidTr="0036195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center"/>
          </w:tcPr>
          <w:p w14:paraId="6D557E68" w14:textId="77777777" w:rsidR="00775E11" w:rsidRPr="00CB62C9" w:rsidRDefault="00775E11" w:rsidP="008D081C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III/A.</w:t>
            </w:r>
          </w:p>
        </w:tc>
        <w:tc>
          <w:tcPr>
            <w:tcW w:w="6128" w:type="dxa"/>
            <w:shd w:val="clear" w:color="auto" w:fill="FFE599" w:themeFill="accent4" w:themeFillTint="66"/>
            <w:vAlign w:val="center"/>
          </w:tcPr>
          <w:p w14:paraId="03DF510C" w14:textId="562C9778" w:rsidR="00775E11" w:rsidRPr="00CB62C9" w:rsidRDefault="0069388A" w:rsidP="001C743E">
            <w:pPr>
              <w:rPr>
                <w:b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Európai létfontosságú rendszerelemek á</w:t>
            </w:r>
            <w:r w:rsidRPr="00ED178C">
              <w:rPr>
                <w:rFonts w:eastAsia="Times New Roman" w:cs="Times New Roman"/>
                <w:b/>
                <w:bCs/>
                <w:szCs w:val="24"/>
                <w:lang w:eastAsia="hu-HU"/>
              </w:rPr>
              <w:t>gazati kritérium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ainak teljesülése [</w:t>
            </w:r>
            <w:r w:rsidR="00077799" w:rsidRPr="00CB62C9">
              <w:rPr>
                <w:rFonts w:eastAsia="Times New Roman" w:cs="Times New Roman"/>
                <w:b/>
                <w:szCs w:val="24"/>
                <w:lang w:eastAsia="hu-HU"/>
              </w:rPr>
              <w:t>4. §]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2934F72D" w14:textId="0754D1AE" w:rsidR="00775E11" w:rsidRPr="00CB62C9" w:rsidRDefault="00502072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sdt>
              <w:sdtPr>
                <w:rPr>
                  <w:rStyle w:val="Kiemels2"/>
                </w:rPr>
                <w:alias w:val="Alágazat"/>
                <w:tag w:val="Alágazat"/>
                <w:id w:val="-996808601"/>
                <w:placeholder>
                  <w:docPart w:val="1138EE1692DD4DE08B20B9FE2988ACFB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2"/>
                </w:rPr>
              </w:sdtEndPr>
              <w:sdtContent>
                <w:r w:rsidR="00BD5F8B">
                  <w:rPr>
                    <w:rStyle w:val="Kiemels2"/>
                  </w:rPr>
                  <w:t>Kérem válasszon!</w:t>
                </w:r>
              </w:sdtContent>
            </w:sdt>
          </w:p>
        </w:tc>
      </w:tr>
      <w:tr w:rsidR="00CB62C9" w:rsidRPr="00CB62C9" w14:paraId="2622DA1B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16DB93D0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18.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0C247D7" w14:textId="04C05678" w:rsidR="00361951" w:rsidRPr="00CB62C9" w:rsidRDefault="007664D6" w:rsidP="007664D6">
            <w:r>
              <w:t>A v</w:t>
            </w:r>
            <w:r w:rsidR="00361951" w:rsidRPr="007664D6">
              <w:t>illamosenergia-rendszer átviteli hálózata</w:t>
            </w:r>
            <w:r w:rsidR="00361951" w:rsidRPr="00CB62C9">
              <w:t xml:space="preserve"> </w:t>
            </w:r>
            <w:r w:rsidR="00C45953" w:rsidRPr="00CB62C9">
              <w:t xml:space="preserve">tekintetében a rendszerelem kiesése önmagában a szolgáltatás legalább 6 órát elérő korlátozottságához vezet úgy, hogy ezáltal egyidejűleg olyan tartós </w:t>
            </w:r>
            <w:proofErr w:type="spellStart"/>
            <w:r w:rsidR="00C45953" w:rsidRPr="00CB62C9">
              <w:t>erőművi</w:t>
            </w:r>
            <w:proofErr w:type="spellEnd"/>
            <w:r w:rsidR="00C45953" w:rsidRPr="00CB62C9">
              <w:t xml:space="preserve"> vagy import teljesítményhiány áll elő, amelynél a villamosenergia-rendszer </w:t>
            </w:r>
            <w:proofErr w:type="spellStart"/>
            <w:r w:rsidR="00C45953" w:rsidRPr="00CB62C9">
              <w:t>erőművi</w:t>
            </w:r>
            <w:proofErr w:type="spellEnd"/>
            <w:r w:rsidR="00C45953" w:rsidRPr="00CB62C9">
              <w:t xml:space="preserve"> tartaléka legfeljebb 7%-</w:t>
            </w:r>
            <w:proofErr w:type="gramStart"/>
            <w:r w:rsidR="00C45953" w:rsidRPr="00CB62C9">
              <w:t>a</w:t>
            </w:r>
            <w:proofErr w:type="gramEnd"/>
            <w:r w:rsidR="00C45953" w:rsidRPr="00CB62C9">
              <w:t xml:space="preserve"> a bruttó hazai felhasználásnak az importtal együtt</w:t>
            </w:r>
            <w:r>
              <w:t>.</w:t>
            </w:r>
            <w:r w:rsidR="00C45953" w:rsidRPr="00CB62C9">
              <w:t xml:space="preserve"> </w:t>
            </w:r>
            <w:r w:rsidR="00361951" w:rsidRPr="00CB62C9">
              <w:t>[4. § a)]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ABC34" w14:textId="6C31ECAC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605319489"/>
                <w:placeholder>
                  <w:docPart w:val="5015286689FB49F9A610ECC09AFC7C81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7573F1F3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2215FA21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19.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0297FEE" w14:textId="66C7C7AF" w:rsidR="00361951" w:rsidRPr="00CB62C9" w:rsidRDefault="007664D6" w:rsidP="000D360D">
            <w:r>
              <w:t>A</w:t>
            </w:r>
            <w:r w:rsidR="000D360D" w:rsidRPr="007664D6">
              <w:t xml:space="preserve"> kőolajipar</w:t>
            </w:r>
            <w:r w:rsidR="000D360D" w:rsidRPr="00CB62C9">
              <w:rPr>
                <w:b/>
              </w:rPr>
              <w:t xml:space="preserve"> </w:t>
            </w:r>
            <w:r w:rsidR="000D360D" w:rsidRPr="00CB62C9">
              <w:t>tekintetében a rendszerelem 90 napot meghaladó kiesése a kőolaje</w:t>
            </w:r>
            <w:r w:rsidR="00F5566F" w:rsidRPr="00CB62C9">
              <w:t xml:space="preserve">llátás, a kőolaj-feldolgozás és </w:t>
            </w:r>
            <w:r w:rsidR="000D360D" w:rsidRPr="00CB62C9">
              <w:t>a stratégiai készletezés vonatkozásában más módon nem pótolható,</w:t>
            </w:r>
            <w:r w:rsidR="000D360D" w:rsidRPr="00CB62C9">
              <w:rPr>
                <w:b/>
              </w:rPr>
              <w:t xml:space="preserve"> </w:t>
            </w:r>
            <w:r w:rsidR="00F5566F" w:rsidRPr="00CB62C9">
              <w:rPr>
                <w:b/>
              </w:rPr>
              <w:br/>
            </w:r>
            <w:r w:rsidR="00361951" w:rsidRPr="00CB62C9">
              <w:t>[4. § b)]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DB34B" w14:textId="3EA48CB8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-651136774"/>
                <w:placeholder>
                  <w:docPart w:val="1296E3984AE544CDBCC6C608B8041E84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  <w:tr w:rsidR="00CB62C9" w:rsidRPr="00CB62C9" w14:paraId="48357E28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7C15EFD5" w14:textId="77777777" w:rsidR="00361951" w:rsidRPr="00CB62C9" w:rsidRDefault="00361951" w:rsidP="0036195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20.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09EC89E" w14:textId="787CA31A" w:rsidR="00361951" w:rsidRPr="00CB62C9" w:rsidRDefault="000544A7" w:rsidP="00C45953">
            <w:r>
              <w:t>A</w:t>
            </w:r>
            <w:r w:rsidR="00361951" w:rsidRPr="00CB62C9">
              <w:t xml:space="preserve">z </w:t>
            </w:r>
            <w:r w:rsidR="00361951" w:rsidRPr="000544A7">
              <w:t>együttműködő földgázrendszer és a földgáztermelés tekintetében</w:t>
            </w:r>
            <w:r w:rsidR="00361951" w:rsidRPr="00CB62C9">
              <w:t xml:space="preserve"> a rendszerelem </w:t>
            </w:r>
            <w:r w:rsidR="00C45953" w:rsidRPr="00CB62C9">
              <w:rPr>
                <w:i/>
              </w:rPr>
              <w:t xml:space="preserve">374/2020. (VII. 30.) Korm. rendelete </w:t>
            </w:r>
            <w:r w:rsidR="00361951" w:rsidRPr="00CB62C9">
              <w:rPr>
                <w:i/>
              </w:rPr>
              <w:t>1. mellékletben</w:t>
            </w:r>
            <w:r w:rsidR="00361951" w:rsidRPr="00CB62C9">
              <w:t xml:space="preserve"> meghatározott idejű kiesése az adott t</w:t>
            </w:r>
            <w:r w:rsidR="00D018AF" w:rsidRPr="00CB62C9">
              <w:t>evékenység ellátása vonatkozásában</w:t>
            </w:r>
            <w:r w:rsidR="00361951" w:rsidRPr="00CB62C9">
              <w:t xml:space="preserve"> más módon nem pótolható [4. § c)]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835A8D" w14:textId="133D628D" w:rsidR="00361951" w:rsidRPr="00CB62C9" w:rsidRDefault="00502072" w:rsidP="00361951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sdt>
              <w:sdtPr>
                <w:rPr>
                  <w:rStyle w:val="Kiemels"/>
                </w:rPr>
                <w:alias w:val="Alágazat"/>
                <w:tag w:val="Alágazat"/>
                <w:id w:val="1867722227"/>
                <w:placeholder>
                  <w:docPart w:val="75419D02C8EB495EAD3592FDBC9CACAC"/>
                </w:placeholder>
                <w15:color w:val="000000"/>
                <w:dropDownList>
                  <w:listItem w:displayText="Kérem válasszon!" w:value="Kérem válasszon!"/>
                  <w:listItem w:displayText="Igen" w:value="Igen"/>
                  <w:listItem w:displayText="Nem" w:value="Nem"/>
                </w:dropDownList>
              </w:sdtPr>
              <w:sdtEndPr>
                <w:rPr>
                  <w:rStyle w:val="Kiemels"/>
                </w:rPr>
              </w:sdtEndPr>
              <w:sdtContent>
                <w:r w:rsidR="00361951" w:rsidRPr="00CB62C9">
                  <w:rPr>
                    <w:rStyle w:val="Kiemels"/>
                  </w:rPr>
                  <w:t>Kérem válasszon!</w:t>
                </w:r>
              </w:sdtContent>
            </w:sdt>
          </w:p>
        </w:tc>
      </w:tr>
    </w:tbl>
    <w:p w14:paraId="4735A171" w14:textId="77777777" w:rsidR="00D22750" w:rsidRPr="00CB62C9" w:rsidRDefault="00D22750" w:rsidP="002837BA">
      <w:pPr>
        <w:rPr>
          <w:b/>
        </w:rPr>
      </w:pPr>
    </w:p>
    <w:p w14:paraId="5B6A729D" w14:textId="77777777" w:rsidR="00536ED6" w:rsidRPr="00CB62C9" w:rsidRDefault="00536ED6" w:rsidP="002837BA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93"/>
        <w:gridCol w:w="4819"/>
      </w:tblGrid>
      <w:tr w:rsidR="00CB62C9" w:rsidRPr="00CB62C9" w14:paraId="217963EC" w14:textId="77777777" w:rsidTr="00361951">
        <w:trPr>
          <w:trHeight w:val="330"/>
        </w:trPr>
        <w:tc>
          <w:tcPr>
            <w:tcW w:w="960" w:type="dxa"/>
            <w:shd w:val="clear" w:color="auto" w:fill="FFE599" w:themeFill="accent4" w:themeFillTint="66"/>
            <w:noWrap/>
            <w:vAlign w:val="bottom"/>
            <w:hideMark/>
          </w:tcPr>
          <w:p w14:paraId="6F7F4EE1" w14:textId="77777777" w:rsidR="0059181E" w:rsidRPr="00CB62C9" w:rsidRDefault="0059181E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IV.</w:t>
            </w:r>
          </w:p>
        </w:tc>
        <w:tc>
          <w:tcPr>
            <w:tcW w:w="8112" w:type="dxa"/>
            <w:gridSpan w:val="2"/>
            <w:shd w:val="clear" w:color="000000" w:fill="FFE599"/>
            <w:vAlign w:val="center"/>
            <w:hideMark/>
          </w:tcPr>
          <w:p w14:paraId="0201FDFC" w14:textId="77777777" w:rsidR="0059181E" w:rsidRPr="00CB62C9" w:rsidRDefault="0059181E" w:rsidP="00F750DD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Indokolás:</w:t>
            </w:r>
          </w:p>
        </w:tc>
      </w:tr>
      <w:tr w:rsidR="00CB62C9" w:rsidRPr="00CB62C9" w14:paraId="74EAD937" w14:textId="77777777" w:rsidTr="00361951">
        <w:trPr>
          <w:trHeight w:val="645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8FB1121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a)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2CCF8E7" w14:textId="77777777" w:rsidR="00F750DD" w:rsidRPr="00CB62C9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Rendszerelem általános bemutatása (</w:t>
            </w:r>
            <w:proofErr w:type="gramStart"/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tevékenység</w:t>
            </w:r>
            <w:r w:rsidR="00426F7A" w:rsidRPr="00CB62C9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spellStart"/>
            <w:proofErr w:type="gramEnd"/>
            <w:r w:rsidR="00426F7A" w:rsidRPr="00CB62C9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="00426F7A" w:rsidRPr="00CB62C9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 / nyújtott szolgáltatás</w:t>
            </w:r>
            <w:r w:rsidR="00426F7A" w:rsidRPr="00CB62C9">
              <w:rPr>
                <w:rFonts w:eastAsia="Times New Roman" w:cs="Times New Roman"/>
                <w:b/>
                <w:szCs w:val="24"/>
                <w:lang w:eastAsia="hu-HU"/>
              </w:rPr>
              <w:t>(ok)</w:t>
            </w: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 / etc.)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C758E8E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021E3F46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09C0817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2CEF56F6" w14:textId="77777777" w:rsidR="00F750DD" w:rsidRPr="00CB62C9" w:rsidRDefault="008E181B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Horizontális </w:t>
            </w:r>
            <w:proofErr w:type="gramStart"/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F750DD" w:rsidRPr="00CB62C9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="00F750DD" w:rsidRPr="00CB62C9">
              <w:rPr>
                <w:rFonts w:eastAsia="Times New Roman" w:cs="Times New Roman"/>
                <w:b/>
                <w:szCs w:val="24"/>
                <w:lang w:eastAsia="hu-HU"/>
              </w:rPr>
              <w:t>ok)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4E7F7E7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479F6468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D6E18B3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ba</w:t>
            </w:r>
            <w:proofErr w:type="spellEnd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3B674AD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veszteségek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9A70609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2EA9DECB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8DBBB27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bb</w:t>
            </w:r>
            <w:proofErr w:type="spellEnd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30A7AB0C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gazdasági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B59CA12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49E9F623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45D4EBCF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bc</w:t>
            </w:r>
            <w:proofErr w:type="spellEnd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14674AC7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társadalmi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9AC8151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7B49D17A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2F948444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bd</w:t>
            </w:r>
            <w:proofErr w:type="spellEnd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6FA2FF97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politikai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B342A5B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1B7529C4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59F62F27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be)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47BD27E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környezeti hatás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D47181F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789EE11C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78D00922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Cs/>
                <w:szCs w:val="24"/>
                <w:lang w:eastAsia="hu-HU"/>
              </w:rPr>
            </w:pPr>
            <w:proofErr w:type="spellStart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bf</w:t>
            </w:r>
            <w:proofErr w:type="spellEnd"/>
            <w:r w:rsidRPr="00CB62C9">
              <w:rPr>
                <w:rFonts w:eastAsia="Times New Roman" w:cs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FFB61C0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védelem kritériuma: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49E1DB17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CB62C9" w:rsidRPr="00CB62C9" w14:paraId="2D5F5790" w14:textId="77777777" w:rsidTr="00361951">
        <w:trPr>
          <w:trHeight w:val="33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022EF4A0" w14:textId="77777777" w:rsidR="00F750DD" w:rsidRPr="00CB62C9" w:rsidRDefault="00F750DD" w:rsidP="002A6B3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14:paraId="5E6B3E91" w14:textId="77777777" w:rsidR="00F750DD" w:rsidRPr="00CB62C9" w:rsidRDefault="00F750DD" w:rsidP="00F750D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Ágazati </w:t>
            </w:r>
            <w:proofErr w:type="gramStart"/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kritérium</w:t>
            </w:r>
            <w:r w:rsidR="004A3CD3" w:rsidRPr="00CB62C9">
              <w:rPr>
                <w:rFonts w:eastAsia="Times New Roman" w:cs="Times New Roman"/>
                <w:b/>
                <w:szCs w:val="24"/>
                <w:lang w:eastAsia="hu-HU"/>
              </w:rPr>
              <w:t>(</w:t>
            </w:r>
            <w:proofErr w:type="gramEnd"/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ok</w:t>
            </w:r>
            <w:r w:rsidR="004A3CD3" w:rsidRPr="00CB62C9">
              <w:rPr>
                <w:rFonts w:eastAsia="Times New Roman" w:cs="Times New Roman"/>
                <w:b/>
                <w:szCs w:val="24"/>
                <w:lang w:eastAsia="hu-HU"/>
              </w:rPr>
              <w:t>)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534C3378" w14:textId="77777777" w:rsidR="00F750DD" w:rsidRPr="00CB62C9" w:rsidRDefault="00F750DD" w:rsidP="00F750D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</w:tbl>
    <w:p w14:paraId="1A7E5D80" w14:textId="77777777" w:rsidR="002A6B3D" w:rsidRDefault="002A6B3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5671"/>
        <w:gridCol w:w="1275"/>
      </w:tblGrid>
      <w:tr w:rsidR="00502072" w:rsidRPr="00387F77" w14:paraId="2E8B394B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335F1C6" w14:textId="77777777" w:rsidR="00502072" w:rsidRPr="00387F77" w:rsidRDefault="00502072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V.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8904D6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 xml:space="preserve">Kockázatelemzés eredménye a IV. a) pontban megjelölt </w:t>
            </w:r>
            <w:proofErr w:type="gram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szolgáltatás(</w:t>
            </w:r>
            <w:proofErr w:type="gram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ok) / tevékenység(</w:t>
            </w:r>
            <w:proofErr w:type="spellStart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ek</w:t>
            </w:r>
            <w:proofErr w:type="spellEnd"/>
            <w:r w:rsidRPr="00387F77">
              <w:rPr>
                <w:rFonts w:eastAsia="Times New Roman" w:cs="Times New Roman"/>
                <w:b/>
                <w:szCs w:val="24"/>
                <w:lang w:eastAsia="hu-HU"/>
              </w:rPr>
              <w:t>) vonatkozásában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az egyszerűsített kockázatelemzés alapján (kérjük csatolni)</w:t>
            </w:r>
          </w:p>
        </w:tc>
      </w:tr>
      <w:tr w:rsidR="00502072" w:rsidRPr="00387F77" w14:paraId="16BB50C2" w14:textId="77777777" w:rsidTr="00255169">
        <w:trPr>
          <w:trHeight w:val="4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21CAE3" w14:textId="77777777" w:rsidR="00502072" w:rsidRPr="00387F77" w:rsidRDefault="00502072" w:rsidP="00255169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13BBB" w14:textId="77777777" w:rsidR="00502072" w:rsidRPr="001B2461" w:rsidRDefault="0050207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kategória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D69E5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Kockázat leírása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464C9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B2461">
              <w:rPr>
                <w:rFonts w:eastAsia="Times New Roman" w:cs="Times New Roman"/>
                <w:b/>
                <w:szCs w:val="24"/>
                <w:lang w:eastAsia="hu-HU"/>
              </w:rPr>
              <w:t>Kockázati érték</w:t>
            </w:r>
          </w:p>
        </w:tc>
      </w:tr>
      <w:tr w:rsidR="00502072" w:rsidRPr="00387F77" w14:paraId="43814F6D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15DEDF" w14:textId="77777777" w:rsidR="00502072" w:rsidRPr="00387F77" w:rsidRDefault="0050207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3ED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természeti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E670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5180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502072" w:rsidRPr="00387F77" w14:paraId="2C633BE4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D0DDB7" w14:textId="77777777" w:rsidR="00502072" w:rsidRPr="00387F77" w:rsidRDefault="0050207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C82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ipari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F7B4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6B04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2072" w:rsidRPr="00387F77" w14:paraId="2CD4E732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D5F95" w14:textId="77777777" w:rsidR="00502072" w:rsidRPr="00387F77" w:rsidRDefault="0050207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387F77">
              <w:rPr>
                <w:rFonts w:eastAsia="Times New Roman" w:cs="Times New Roman"/>
                <w:szCs w:val="24"/>
                <w:lang w:eastAsia="hu-HU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B75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>technológiai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C296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DF58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2072" w:rsidRPr="00387F77" w14:paraId="0D720BA7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B633CA" w14:textId="77777777" w:rsidR="00502072" w:rsidRPr="00387F77" w:rsidRDefault="0050207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94A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informatikai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EDED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9954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502072" w:rsidRPr="00387F77" w14:paraId="7A881C47" w14:textId="77777777" w:rsidTr="00255169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35BADD" w14:textId="77777777" w:rsidR="00502072" w:rsidRPr="00387F77" w:rsidRDefault="00502072" w:rsidP="00255169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F24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  <w:r w:rsidRPr="001B2461">
              <w:rPr>
                <w:bCs/>
                <w:color w:val="000000"/>
              </w:rPr>
              <w:t xml:space="preserve">humán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BF7B" w14:textId="77777777" w:rsidR="00502072" w:rsidRPr="001B2461" w:rsidRDefault="00502072" w:rsidP="0025516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D5DC" w14:textId="77777777" w:rsidR="00502072" w:rsidRPr="00387F77" w:rsidRDefault="00502072" w:rsidP="00255169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327677DD" w14:textId="77777777" w:rsidR="00502072" w:rsidRPr="00CB62C9" w:rsidRDefault="00502072"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14"/>
        <w:gridCol w:w="5386"/>
      </w:tblGrid>
      <w:tr w:rsidR="00CB62C9" w:rsidRPr="00CB62C9" w14:paraId="57B52794" w14:textId="77777777" w:rsidTr="00361951">
        <w:trPr>
          <w:trHeight w:val="31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CD5BC81" w14:textId="77777777" w:rsidR="0059181E" w:rsidRPr="00CB62C9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VI.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EADAC3B" w14:textId="77777777" w:rsidR="0059181E" w:rsidRPr="00CB62C9" w:rsidRDefault="0059181E" w:rsidP="00635293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 xml:space="preserve">Azonosítási vizsgálat </w:t>
            </w:r>
          </w:p>
        </w:tc>
      </w:tr>
      <w:tr w:rsidR="00CB62C9" w:rsidRPr="00CB62C9" w14:paraId="04757ECE" w14:textId="77777777" w:rsidTr="00361951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BC31EE" w14:textId="77777777" w:rsidR="00635293" w:rsidRPr="00CB62C9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725" w14:textId="77777777" w:rsidR="00635293" w:rsidRPr="00CB62C9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kezdő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FE8F" w14:textId="77777777" w:rsidR="00635293" w:rsidRPr="00CB62C9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70F114CF" w14:textId="77777777" w:rsidTr="00361951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8E69EC" w14:textId="77777777" w:rsidR="00635293" w:rsidRPr="00CB62C9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b)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858" w14:textId="77777777" w:rsidR="00635293" w:rsidRPr="00CB62C9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befejező napja: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E27FF" w14:textId="77777777" w:rsidR="00635293" w:rsidRPr="00CB62C9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0209CB87" w14:textId="77777777" w:rsidTr="00361951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B84BB9" w14:textId="77777777" w:rsidR="00635293" w:rsidRPr="00CB62C9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c)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23C" w14:textId="77777777" w:rsidR="00EC6888" w:rsidRPr="00CB62C9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elkészítésében résztvevők</w:t>
            </w:r>
          </w:p>
          <w:p w14:paraId="191CCC2D" w14:textId="77777777" w:rsidR="00635293" w:rsidRPr="00CB62C9" w:rsidRDefault="00EC6888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>(név, beosztás, szakterület)</w:t>
            </w:r>
            <w:r w:rsidR="00635293" w:rsidRPr="00CB62C9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18C8E" w14:textId="77777777" w:rsidR="00635293" w:rsidRPr="00CB62C9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B62C9" w:rsidRPr="00CB62C9" w14:paraId="48EA39CA" w14:textId="77777777" w:rsidTr="00361951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1A667" w14:textId="77777777" w:rsidR="00635293" w:rsidRPr="00CB62C9" w:rsidRDefault="00635293" w:rsidP="00EC688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b/>
                <w:szCs w:val="24"/>
                <w:lang w:eastAsia="hu-HU"/>
              </w:rPr>
              <w:t>d)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0C7" w14:textId="77777777" w:rsidR="00635293" w:rsidRPr="00CB62C9" w:rsidRDefault="00762A0B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CB62C9">
              <w:rPr>
                <w:rFonts w:eastAsia="Times New Roman" w:cs="Times New Roman"/>
                <w:szCs w:val="24"/>
                <w:lang w:eastAsia="hu-HU"/>
              </w:rPr>
              <w:t xml:space="preserve">üzemeltető képviselőjének </w:t>
            </w:r>
            <w:r w:rsidR="00635293" w:rsidRPr="00CB62C9">
              <w:rPr>
                <w:rFonts w:eastAsia="Times New Roman" w:cs="Times New Roman"/>
                <w:szCs w:val="24"/>
                <w:lang w:eastAsia="hu-HU"/>
              </w:rPr>
              <w:t>aláírás</w:t>
            </w:r>
            <w:r w:rsidRPr="00CB62C9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CB62C9">
              <w:rPr>
                <w:rFonts w:eastAsia="Times New Roman" w:cs="Times New Roman"/>
                <w:szCs w:val="24"/>
                <w:lang w:eastAsia="hu-HU"/>
              </w:rPr>
              <w:t xml:space="preserve"> (elektronikus aláírás</w:t>
            </w:r>
            <w:r w:rsidRPr="00CB62C9">
              <w:rPr>
                <w:rFonts w:eastAsia="Times New Roman" w:cs="Times New Roman"/>
                <w:szCs w:val="24"/>
                <w:lang w:eastAsia="hu-HU"/>
              </w:rPr>
              <w:t>a</w:t>
            </w:r>
            <w:r w:rsidR="00635293" w:rsidRPr="00CB62C9">
              <w:rPr>
                <w:rFonts w:eastAsia="Times New Roman" w:cs="Times New Roman"/>
                <w:szCs w:val="24"/>
                <w:lang w:eastAsia="hu-HU"/>
              </w:rPr>
              <w:t>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3D4DF" w14:textId="77777777" w:rsidR="00635293" w:rsidRPr="00CB62C9" w:rsidRDefault="00635293" w:rsidP="00635293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5CB7DEDC" w14:textId="77777777" w:rsidR="008C0AAD" w:rsidRDefault="008C0AAD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920C5B" w:rsidRPr="00234BB5" w14:paraId="69306537" w14:textId="77777777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B042F57" w14:textId="77777777" w:rsidR="00920C5B" w:rsidRPr="00234BB5" w:rsidRDefault="00920C5B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A98F65F" w14:textId="77777777" w:rsidR="00920C5B" w:rsidRPr="00234BB5" w:rsidRDefault="00920C5B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Üzemeltetői javaslat</w:t>
            </w:r>
          </w:p>
        </w:tc>
      </w:tr>
      <w:tr w:rsidR="00920C5B" w:rsidRPr="00234BB5" w14:paraId="42FC8867" w14:textId="77777777" w:rsidTr="00864314">
        <w:trPr>
          <w:trHeight w:val="6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A7CC7F" w14:textId="77777777" w:rsidR="00920C5B" w:rsidRPr="00234BB5" w:rsidRDefault="00920C5B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CCBA0" w14:textId="77777777" w:rsidR="00920C5B" w:rsidRPr="00234BB5" w:rsidRDefault="00920C5B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37B5F852" w14:textId="77777777" w:rsidR="00920C5B" w:rsidRDefault="00920C5B"/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920C5B" w:rsidRPr="00234BB5" w14:paraId="12218359" w14:textId="77777777" w:rsidTr="00864314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5626427" w14:textId="77777777" w:rsidR="00920C5B" w:rsidRPr="00234BB5" w:rsidRDefault="00920C5B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VIII</w:t>
            </w:r>
            <w:r w:rsidRPr="00234BB5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AA90B41" w14:textId="77777777" w:rsidR="00920C5B" w:rsidRPr="00234BB5" w:rsidRDefault="00920C5B" w:rsidP="00864314">
            <w:pPr>
              <w:jc w:val="left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</w:t>
            </w:r>
            <w:r w:rsidRPr="008856DE">
              <w:rPr>
                <w:rFonts w:eastAsia="Times New Roman" w:cs="Times New Roman"/>
                <w:b/>
                <w:szCs w:val="24"/>
                <w:lang w:eastAsia="hu-HU"/>
              </w:rPr>
              <w:t>z üzemeltetőnek az azonosítási jelentés telje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sségére vonatkozó nyilatkozata</w:t>
            </w:r>
          </w:p>
        </w:tc>
      </w:tr>
      <w:tr w:rsidR="00920C5B" w:rsidRPr="00234BB5" w14:paraId="16F7E82A" w14:textId="77777777" w:rsidTr="00864314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B8B2CB" w14:textId="77777777" w:rsidR="00920C5B" w:rsidRPr="00234BB5" w:rsidRDefault="00920C5B" w:rsidP="00864314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a)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FD7D6" w14:textId="77777777" w:rsidR="00920C5B" w:rsidRPr="00234BB5" w:rsidRDefault="00920C5B" w:rsidP="00864314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6D099D19" w14:textId="77777777" w:rsidR="00920C5B" w:rsidRPr="00CB62C9" w:rsidRDefault="00920C5B"/>
    <w:sectPr w:rsidR="00920C5B" w:rsidRPr="00CB62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B56C8" w14:textId="77777777" w:rsidR="005539EB" w:rsidRDefault="005539EB" w:rsidP="00E10A6D">
      <w:r>
        <w:separator/>
      </w:r>
    </w:p>
  </w:endnote>
  <w:endnote w:type="continuationSeparator" w:id="0">
    <w:p w14:paraId="09AD3AD4" w14:textId="77777777" w:rsidR="005539EB" w:rsidRDefault="005539EB" w:rsidP="00E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DD9A0" w14:textId="77777777" w:rsidR="00E10A6D" w:rsidRDefault="00E10A6D" w:rsidP="00E10A6D">
    <w:pPr>
      <w:pStyle w:val="llb"/>
      <w:jc w:val="center"/>
    </w:pPr>
    <w:proofErr w:type="gramStart"/>
    <w:r>
      <w:t>hivatalos</w:t>
    </w:r>
    <w:proofErr w:type="gramEnd"/>
    <w:r>
      <w:t xml:space="preserve"> lábléc</w:t>
    </w:r>
  </w:p>
  <w:p w14:paraId="0C529FE7" w14:textId="77777777" w:rsidR="00E10A6D" w:rsidRDefault="00E10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87213" w14:textId="77777777" w:rsidR="005539EB" w:rsidRDefault="005539EB" w:rsidP="00E10A6D">
      <w:r>
        <w:separator/>
      </w:r>
    </w:p>
  </w:footnote>
  <w:footnote w:type="continuationSeparator" w:id="0">
    <w:p w14:paraId="01C8E269" w14:textId="77777777" w:rsidR="005539EB" w:rsidRDefault="005539EB" w:rsidP="00E1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3BE0F" w14:textId="77777777" w:rsidR="00E10A6D" w:rsidRDefault="00E10A6D" w:rsidP="00E10A6D">
    <w:pPr>
      <w:pStyle w:val="lfej"/>
      <w:jc w:val="center"/>
    </w:pPr>
    <w:proofErr w:type="gramStart"/>
    <w:r>
      <w:t>hivatalos</w:t>
    </w:r>
    <w:proofErr w:type="gramEnd"/>
    <w:r>
      <w:t xml:space="preserve"> fejléc</w:t>
    </w:r>
  </w:p>
  <w:p w14:paraId="09BF1075" w14:textId="77777777" w:rsidR="00E10A6D" w:rsidRDefault="00E10A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1B5"/>
    <w:multiLevelType w:val="hybridMultilevel"/>
    <w:tmpl w:val="D8C6D576"/>
    <w:lvl w:ilvl="0" w:tplc="D9A4E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32738"/>
    <w:multiLevelType w:val="hybridMultilevel"/>
    <w:tmpl w:val="D9A65EB4"/>
    <w:lvl w:ilvl="0" w:tplc="98461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BA"/>
    <w:rsid w:val="00020FED"/>
    <w:rsid w:val="000338AD"/>
    <w:rsid w:val="000544A7"/>
    <w:rsid w:val="00077799"/>
    <w:rsid w:val="00085E52"/>
    <w:rsid w:val="000D360D"/>
    <w:rsid w:val="000F417F"/>
    <w:rsid w:val="00114BFD"/>
    <w:rsid w:val="00181E79"/>
    <w:rsid w:val="001A2746"/>
    <w:rsid w:val="001C743E"/>
    <w:rsid w:val="002445C8"/>
    <w:rsid w:val="002837BA"/>
    <w:rsid w:val="0029490D"/>
    <w:rsid w:val="002A6B3D"/>
    <w:rsid w:val="002A7798"/>
    <w:rsid w:val="002C2164"/>
    <w:rsid w:val="002D311F"/>
    <w:rsid w:val="002E1C99"/>
    <w:rsid w:val="00361951"/>
    <w:rsid w:val="003711FF"/>
    <w:rsid w:val="00396E4F"/>
    <w:rsid w:val="003F7663"/>
    <w:rsid w:val="00426F7A"/>
    <w:rsid w:val="004572F5"/>
    <w:rsid w:val="0049502E"/>
    <w:rsid w:val="004A3CD3"/>
    <w:rsid w:val="00502072"/>
    <w:rsid w:val="0053312A"/>
    <w:rsid w:val="00536ED6"/>
    <w:rsid w:val="005539EB"/>
    <w:rsid w:val="00555C75"/>
    <w:rsid w:val="00564434"/>
    <w:rsid w:val="005733A6"/>
    <w:rsid w:val="0059181E"/>
    <w:rsid w:val="005C37E0"/>
    <w:rsid w:val="00635293"/>
    <w:rsid w:val="00640128"/>
    <w:rsid w:val="0069388A"/>
    <w:rsid w:val="006E0B50"/>
    <w:rsid w:val="006E309A"/>
    <w:rsid w:val="00762A0B"/>
    <w:rsid w:val="007664D6"/>
    <w:rsid w:val="00775E11"/>
    <w:rsid w:val="00785E80"/>
    <w:rsid w:val="007C2452"/>
    <w:rsid w:val="007D6E36"/>
    <w:rsid w:val="007E66A3"/>
    <w:rsid w:val="008406D2"/>
    <w:rsid w:val="008431F9"/>
    <w:rsid w:val="00884F59"/>
    <w:rsid w:val="008B561D"/>
    <w:rsid w:val="008C0AAD"/>
    <w:rsid w:val="008D081C"/>
    <w:rsid w:val="008E181B"/>
    <w:rsid w:val="009002BB"/>
    <w:rsid w:val="009133D4"/>
    <w:rsid w:val="00920C5B"/>
    <w:rsid w:val="009631FF"/>
    <w:rsid w:val="009742D5"/>
    <w:rsid w:val="009C6959"/>
    <w:rsid w:val="009E35BF"/>
    <w:rsid w:val="00A25472"/>
    <w:rsid w:val="00AD3A68"/>
    <w:rsid w:val="00AD579B"/>
    <w:rsid w:val="00B704BD"/>
    <w:rsid w:val="00BA7C5F"/>
    <w:rsid w:val="00BB2784"/>
    <w:rsid w:val="00BD5F8B"/>
    <w:rsid w:val="00BE005C"/>
    <w:rsid w:val="00C45953"/>
    <w:rsid w:val="00C46962"/>
    <w:rsid w:val="00CB62C9"/>
    <w:rsid w:val="00D018AF"/>
    <w:rsid w:val="00D03A0D"/>
    <w:rsid w:val="00D22750"/>
    <w:rsid w:val="00D53486"/>
    <w:rsid w:val="00D5407E"/>
    <w:rsid w:val="00D66240"/>
    <w:rsid w:val="00E10A6D"/>
    <w:rsid w:val="00E3663D"/>
    <w:rsid w:val="00E43721"/>
    <w:rsid w:val="00E72674"/>
    <w:rsid w:val="00EC0A39"/>
    <w:rsid w:val="00EC6888"/>
    <w:rsid w:val="00EE4AA7"/>
    <w:rsid w:val="00EF04A7"/>
    <w:rsid w:val="00F144C0"/>
    <w:rsid w:val="00F5566F"/>
    <w:rsid w:val="00F750DD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A1F4"/>
  <w15:chartTrackingRefBased/>
  <w15:docId w15:val="{4E2D13B5-CA4E-4197-9F7E-9F40288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5B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30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6D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10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6D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44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44C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75E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5E1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5E11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5E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5E11"/>
    <w:rPr>
      <w:rFonts w:ascii="Times New Roman" w:hAnsi="Times New Roman"/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361951"/>
    <w:rPr>
      <w:rFonts w:ascii="Times New Roman" w:hAnsi="Times New Roman"/>
      <w:i w:val="0"/>
      <w:iCs/>
      <w:sz w:val="24"/>
    </w:rPr>
  </w:style>
  <w:style w:type="character" w:styleId="Kiemels2">
    <w:name w:val="Strong"/>
    <w:basedOn w:val="Bekezdsalapbettpusa"/>
    <w:uiPriority w:val="22"/>
    <w:qFormat/>
    <w:rsid w:val="00361951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D526E204564399B45F3B05C4CEF8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1447AD-88F4-40D7-B232-2A8C03A31505}"/>
      </w:docPartPr>
      <w:docPartBody>
        <w:p w:rsidR="009D0A71" w:rsidRDefault="003649B0" w:rsidP="003649B0">
          <w:pPr>
            <w:pStyle w:val="B0D526E204564399B45F3B05C4CEF82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19BE7B930964222BE10D5BB84464B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25A535-A9C4-4535-BC98-185334A481BD}"/>
      </w:docPartPr>
      <w:docPartBody>
        <w:p w:rsidR="009D0A71" w:rsidRDefault="003649B0" w:rsidP="003649B0">
          <w:pPr>
            <w:pStyle w:val="819BE7B930964222BE10D5BB84464B3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5B274DE8A374604A565F8AA644BF3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A78151-2FAE-413F-844F-C0271E5C335F}"/>
      </w:docPartPr>
      <w:docPartBody>
        <w:p w:rsidR="009D0A71" w:rsidRDefault="003649B0" w:rsidP="003649B0">
          <w:pPr>
            <w:pStyle w:val="D5B274DE8A374604A565F8AA644BF31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0ACF6F282F545038C71D94E5431EB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9A314C-3C28-4941-AF71-27D38D34ABD0}"/>
      </w:docPartPr>
      <w:docPartBody>
        <w:p w:rsidR="009D0A71" w:rsidRDefault="003649B0" w:rsidP="003649B0">
          <w:pPr>
            <w:pStyle w:val="E0ACF6F282F545038C71D94E5431EB5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F6ACBE8C28F4A94B733DA34670B93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60AAE-E90F-4DF5-8E72-E3F189434078}"/>
      </w:docPartPr>
      <w:docPartBody>
        <w:p w:rsidR="009D0A71" w:rsidRDefault="003649B0" w:rsidP="003649B0">
          <w:pPr>
            <w:pStyle w:val="BF6ACBE8C28F4A94B733DA34670B934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1D95B36579F4920AF181F6C9B504E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244B5B-CE75-484B-8677-9B0DB1059E47}"/>
      </w:docPartPr>
      <w:docPartBody>
        <w:p w:rsidR="009D0A71" w:rsidRDefault="003649B0" w:rsidP="003649B0">
          <w:pPr>
            <w:pStyle w:val="D1D95B36579F4920AF181F6C9B504E25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88480A988BB4ECD8DD330098DBD67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F1FFF6-B01D-4CD3-803B-F9F62B35506C}"/>
      </w:docPartPr>
      <w:docPartBody>
        <w:p w:rsidR="009D0A71" w:rsidRDefault="003649B0" w:rsidP="003649B0">
          <w:pPr>
            <w:pStyle w:val="488480A988BB4ECD8DD330098DBD676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FB1141115074F0BB8FAF4901E5E93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97AB87-38A5-4DBA-BF97-51DA1C1724D9}"/>
      </w:docPartPr>
      <w:docPartBody>
        <w:p w:rsidR="009D0A71" w:rsidRDefault="003649B0" w:rsidP="003649B0">
          <w:pPr>
            <w:pStyle w:val="9FB1141115074F0BB8FAF4901E5E932A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CEA0F7AD72D46E6A708BE8236B97C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284D84-EB04-451B-8EF0-010891AFF40F}"/>
      </w:docPartPr>
      <w:docPartBody>
        <w:p w:rsidR="009D0A71" w:rsidRDefault="003649B0" w:rsidP="003649B0">
          <w:pPr>
            <w:pStyle w:val="CCEA0F7AD72D46E6A708BE8236B97CA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5E557E9A9344EA7AC87608CF3BD09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873F2F-6837-46E3-90E0-C43C9C3741F1}"/>
      </w:docPartPr>
      <w:docPartBody>
        <w:p w:rsidR="009D0A71" w:rsidRDefault="003649B0" w:rsidP="003649B0">
          <w:pPr>
            <w:pStyle w:val="45E557E9A9344EA7AC87608CF3BD097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ADC8852488D41B6A6280AEC11DED1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6D16DD-396D-43BE-A1CA-26AF14E9B5F2}"/>
      </w:docPartPr>
      <w:docPartBody>
        <w:p w:rsidR="009D0A71" w:rsidRDefault="003649B0" w:rsidP="003649B0">
          <w:pPr>
            <w:pStyle w:val="FADC8852488D41B6A6280AEC11DED14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61781167D5B348898077BA26E2C4CF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91967B-484B-431B-99CA-13B7E2803838}"/>
      </w:docPartPr>
      <w:docPartBody>
        <w:p w:rsidR="009D0A71" w:rsidRDefault="003649B0" w:rsidP="003649B0">
          <w:pPr>
            <w:pStyle w:val="61781167D5B348898077BA26E2C4CFF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BD11D62FED04F988DCE6C77FB56F9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EB7680-48B1-4ACB-87C0-168562DF516E}"/>
      </w:docPartPr>
      <w:docPartBody>
        <w:p w:rsidR="009D0A71" w:rsidRDefault="003649B0" w:rsidP="003649B0">
          <w:pPr>
            <w:pStyle w:val="5BD11D62FED04F988DCE6C77FB56F95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A5435CD3A9AC48E89EECD9250801FC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378332-D77D-4862-B149-0F4DF049EA5F}"/>
      </w:docPartPr>
      <w:docPartBody>
        <w:p w:rsidR="009D0A71" w:rsidRDefault="003649B0" w:rsidP="003649B0">
          <w:pPr>
            <w:pStyle w:val="A5435CD3A9AC48E89EECD9250801FC10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BD572C3500B1485EAB8EA41642146E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E563FD-504A-438C-8982-498711D3139F}"/>
      </w:docPartPr>
      <w:docPartBody>
        <w:p w:rsidR="009D0A71" w:rsidRDefault="003649B0" w:rsidP="003649B0">
          <w:pPr>
            <w:pStyle w:val="BD572C3500B1485EAB8EA41642146E1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D45499D5D284801B9422F63A62D5F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D0DFB4-127A-44EE-871B-5B9996F12A45}"/>
      </w:docPartPr>
      <w:docPartBody>
        <w:p w:rsidR="009D0A71" w:rsidRDefault="003649B0" w:rsidP="003649B0">
          <w:pPr>
            <w:pStyle w:val="7D45499D5D284801B9422F63A62D5FD3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B357475E53B481C94FB3E07AFB4A2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B449DE-DF52-48D5-99DF-8EEEDE237A3A}"/>
      </w:docPartPr>
      <w:docPartBody>
        <w:p w:rsidR="009D0A71" w:rsidRDefault="003649B0" w:rsidP="003649B0">
          <w:pPr>
            <w:pStyle w:val="DB357475E53B481C94FB3E07AFB4A27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C152D611512E46C4807BEF520737DE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2CBA28-C41E-4797-ACBE-4DBB0192C1C3}"/>
      </w:docPartPr>
      <w:docPartBody>
        <w:p w:rsidR="009D0A71" w:rsidRDefault="003649B0" w:rsidP="003649B0">
          <w:pPr>
            <w:pStyle w:val="C152D611512E46C4807BEF520737DE07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DCF390FBAD594899B2E046185D5C66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F48833-5869-438B-A6D7-BF195197B6B9}"/>
      </w:docPartPr>
      <w:docPartBody>
        <w:p w:rsidR="009D0A71" w:rsidRDefault="003649B0" w:rsidP="003649B0">
          <w:pPr>
            <w:pStyle w:val="DCF390FBAD594899B2E046185D5C660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A7AD1F167CB4C059304BFE006D84F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529263-DAF5-4009-9677-446BB39545CA}"/>
      </w:docPartPr>
      <w:docPartBody>
        <w:p w:rsidR="009D0A71" w:rsidRDefault="003649B0" w:rsidP="003649B0">
          <w:pPr>
            <w:pStyle w:val="2A7AD1F167CB4C059304BFE006D84F4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F88AFD72C414F4B837B59D5E4E7F9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61167C-28A7-46A2-A72A-2317B5A8552A}"/>
      </w:docPartPr>
      <w:docPartBody>
        <w:p w:rsidR="009D0A71" w:rsidRDefault="003649B0" w:rsidP="003649B0">
          <w:pPr>
            <w:pStyle w:val="7F88AFD72C414F4B837B59D5E4E7F99D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466C734CC8F641A1A307257115595E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56518D-81E9-4C5A-8F17-5F0712A86994}"/>
      </w:docPartPr>
      <w:docPartBody>
        <w:p w:rsidR="009D0A71" w:rsidRDefault="003649B0" w:rsidP="003649B0">
          <w:pPr>
            <w:pStyle w:val="466C734CC8F641A1A307257115595EA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7A88B7F18BE4260AD340C9A6BD8DB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2958F2-92E8-46BD-B658-290FC0763073}"/>
      </w:docPartPr>
      <w:docPartBody>
        <w:p w:rsidR="009D0A71" w:rsidRDefault="003649B0" w:rsidP="003649B0">
          <w:pPr>
            <w:pStyle w:val="77A88B7F18BE4260AD340C9A6BD8DB9E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F45DFC1338D44E7EBB5FCC03330E4B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2CDB6B-B159-445B-9D30-DFFBD29C5A94}"/>
      </w:docPartPr>
      <w:docPartBody>
        <w:p w:rsidR="009D0A71" w:rsidRDefault="003649B0" w:rsidP="003649B0">
          <w:pPr>
            <w:pStyle w:val="F45DFC1338D44E7EBB5FCC03330E4B1F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8D0F7E34B5A483CA69A4078D3F6BD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408750-5D2D-46DE-B70E-ECA5D10A8541}"/>
      </w:docPartPr>
      <w:docPartBody>
        <w:p w:rsidR="009D0A71" w:rsidRDefault="003649B0" w:rsidP="003649B0">
          <w:pPr>
            <w:pStyle w:val="28D0F7E34B5A483CA69A4078D3F6BD8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9A47FCA5AA5F45EDB9BED1F7D4F7D9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AD0603-5D7D-4761-86A1-F5BBDC4F30B2}"/>
      </w:docPartPr>
      <w:docPartBody>
        <w:p w:rsidR="009D0A71" w:rsidRDefault="003649B0" w:rsidP="003649B0">
          <w:pPr>
            <w:pStyle w:val="9A47FCA5AA5F45EDB9BED1F7D4F7D9F6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5015286689FB49F9A610ECC09AFC7C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E98DE-DE92-451B-81C6-0BD63E28ABE8}"/>
      </w:docPartPr>
      <w:docPartBody>
        <w:p w:rsidR="009D0A71" w:rsidRDefault="003649B0" w:rsidP="003649B0">
          <w:pPr>
            <w:pStyle w:val="5015286689FB49F9A610ECC09AFC7C81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296E3984AE544CDBCC6C608B8041E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9A695E-3800-4AE7-9BD5-4977DF9B8949}"/>
      </w:docPartPr>
      <w:docPartBody>
        <w:p w:rsidR="009D0A71" w:rsidRDefault="003649B0" w:rsidP="003649B0">
          <w:pPr>
            <w:pStyle w:val="1296E3984AE544CDBCC6C608B8041E84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75419D02C8EB495EAD3592FDBC9CAC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3F2D95-47CE-49F3-B821-2442056159B6}"/>
      </w:docPartPr>
      <w:docPartBody>
        <w:p w:rsidR="009D0A71" w:rsidRDefault="003649B0" w:rsidP="003649B0">
          <w:pPr>
            <w:pStyle w:val="75419D02C8EB495EAD3592FDBC9CACAC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2E431E08F0E84F158EA798D2700F88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5DB58E-BB10-4555-A979-3FDA6645E396}"/>
      </w:docPartPr>
      <w:docPartBody>
        <w:p w:rsidR="009D0A71" w:rsidRDefault="003649B0" w:rsidP="003649B0">
          <w:pPr>
            <w:pStyle w:val="2E431E08F0E84F158EA798D2700F88D9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E755BF3FAB504BF499822344688D01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DA0CD-00B2-427D-AB7A-236EF08DBB70}"/>
      </w:docPartPr>
      <w:docPartBody>
        <w:p w:rsidR="009D0A71" w:rsidRDefault="003649B0" w:rsidP="003649B0">
          <w:pPr>
            <w:pStyle w:val="E755BF3FAB504BF499822344688D0168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5DC0E98BE90454EB3A54C90DB710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3BBC08-1EB2-4089-96EC-75482CF888BD}"/>
      </w:docPartPr>
      <w:docPartBody>
        <w:p w:rsidR="009D0A71" w:rsidRDefault="003649B0" w:rsidP="003649B0">
          <w:pPr>
            <w:pStyle w:val="15DC0E98BE90454EB3A54C90DB710A12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1138EE1692DD4DE08B20B9FE2988AC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4DE880-E9A4-425E-B98F-269516D1A77A}"/>
      </w:docPartPr>
      <w:docPartBody>
        <w:p w:rsidR="009D0A71" w:rsidRDefault="003649B0" w:rsidP="003649B0">
          <w:pPr>
            <w:pStyle w:val="1138EE1692DD4DE08B20B9FE2988ACFB"/>
          </w:pPr>
          <w:r w:rsidRPr="00B50B1F">
            <w:rPr>
              <w:rStyle w:val="Helyrzszveg"/>
            </w:rPr>
            <w:t>Jelöljön ki egy elemet.</w:t>
          </w:r>
        </w:p>
      </w:docPartBody>
    </w:docPart>
    <w:docPart>
      <w:docPartPr>
        <w:name w:val="8D4ACA416C134242AD0674606C90C5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6113C5-760F-4355-93F6-54984C9A81BF}"/>
      </w:docPartPr>
      <w:docPartBody>
        <w:p w:rsidR="00000000" w:rsidRDefault="00261431" w:rsidP="00261431">
          <w:pPr>
            <w:pStyle w:val="8D4ACA416C134242AD0674606C90C5CE"/>
          </w:pPr>
          <w:r w:rsidRPr="00B50B1F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B0"/>
    <w:rsid w:val="00261431"/>
    <w:rsid w:val="003644F0"/>
    <w:rsid w:val="003649B0"/>
    <w:rsid w:val="009D0A71"/>
    <w:rsid w:val="00B558A5"/>
    <w:rsid w:val="00D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61431"/>
    <w:rPr>
      <w:color w:val="808080"/>
    </w:rPr>
  </w:style>
  <w:style w:type="paragraph" w:customStyle="1" w:styleId="B0D526E204564399B45F3B05C4CEF824">
    <w:name w:val="B0D526E204564399B45F3B05C4CEF824"/>
    <w:rsid w:val="003649B0"/>
  </w:style>
  <w:style w:type="paragraph" w:customStyle="1" w:styleId="819BE7B930964222BE10D5BB84464B3F">
    <w:name w:val="819BE7B930964222BE10D5BB84464B3F"/>
    <w:rsid w:val="003649B0"/>
  </w:style>
  <w:style w:type="paragraph" w:customStyle="1" w:styleId="CD4022077ECF4C41933C4421B8F2955A">
    <w:name w:val="CD4022077ECF4C41933C4421B8F2955A"/>
    <w:rsid w:val="003649B0"/>
  </w:style>
  <w:style w:type="paragraph" w:customStyle="1" w:styleId="E2E77E04B36F4802B23C7BA1EAE742C7">
    <w:name w:val="E2E77E04B36F4802B23C7BA1EAE742C7"/>
    <w:rsid w:val="003649B0"/>
  </w:style>
  <w:style w:type="paragraph" w:customStyle="1" w:styleId="EF9B81096A1543F3857A191B01D2B117">
    <w:name w:val="EF9B81096A1543F3857A191B01D2B117"/>
    <w:rsid w:val="003649B0"/>
  </w:style>
  <w:style w:type="paragraph" w:customStyle="1" w:styleId="D5B274DE8A374604A565F8AA644BF31C">
    <w:name w:val="D5B274DE8A374604A565F8AA644BF31C"/>
    <w:rsid w:val="003649B0"/>
  </w:style>
  <w:style w:type="paragraph" w:customStyle="1" w:styleId="E0ACF6F282F545038C71D94E5431EB52">
    <w:name w:val="E0ACF6F282F545038C71D94E5431EB52"/>
    <w:rsid w:val="003649B0"/>
  </w:style>
  <w:style w:type="paragraph" w:customStyle="1" w:styleId="BF6ACBE8C28F4A94B733DA34670B9340">
    <w:name w:val="BF6ACBE8C28F4A94B733DA34670B9340"/>
    <w:rsid w:val="003649B0"/>
  </w:style>
  <w:style w:type="paragraph" w:customStyle="1" w:styleId="D1D95B36579F4920AF181F6C9B504E25">
    <w:name w:val="D1D95B36579F4920AF181F6C9B504E25"/>
    <w:rsid w:val="003649B0"/>
  </w:style>
  <w:style w:type="paragraph" w:customStyle="1" w:styleId="488480A988BB4ECD8DD330098DBD6760">
    <w:name w:val="488480A988BB4ECD8DD330098DBD6760"/>
    <w:rsid w:val="003649B0"/>
  </w:style>
  <w:style w:type="paragraph" w:customStyle="1" w:styleId="9FB1141115074F0BB8FAF4901E5E932A">
    <w:name w:val="9FB1141115074F0BB8FAF4901E5E932A"/>
    <w:rsid w:val="003649B0"/>
  </w:style>
  <w:style w:type="paragraph" w:customStyle="1" w:styleId="CCEA0F7AD72D46E6A708BE8236B97CA7">
    <w:name w:val="CCEA0F7AD72D46E6A708BE8236B97CA7"/>
    <w:rsid w:val="003649B0"/>
  </w:style>
  <w:style w:type="paragraph" w:customStyle="1" w:styleId="45E557E9A9344EA7AC87608CF3BD097E">
    <w:name w:val="45E557E9A9344EA7AC87608CF3BD097E"/>
    <w:rsid w:val="003649B0"/>
  </w:style>
  <w:style w:type="paragraph" w:customStyle="1" w:styleId="FADC8852488D41B6A6280AEC11DED146">
    <w:name w:val="FADC8852488D41B6A6280AEC11DED146"/>
    <w:rsid w:val="003649B0"/>
  </w:style>
  <w:style w:type="paragraph" w:customStyle="1" w:styleId="61781167D5B348898077BA26E2C4CFF9">
    <w:name w:val="61781167D5B348898077BA26E2C4CFF9"/>
    <w:rsid w:val="003649B0"/>
  </w:style>
  <w:style w:type="paragraph" w:customStyle="1" w:styleId="5BD11D62FED04F988DCE6C77FB56F958">
    <w:name w:val="5BD11D62FED04F988DCE6C77FB56F958"/>
    <w:rsid w:val="003649B0"/>
  </w:style>
  <w:style w:type="paragraph" w:customStyle="1" w:styleId="A5435CD3A9AC48E89EECD9250801FC10">
    <w:name w:val="A5435CD3A9AC48E89EECD9250801FC10"/>
    <w:rsid w:val="003649B0"/>
  </w:style>
  <w:style w:type="paragraph" w:customStyle="1" w:styleId="BD572C3500B1485EAB8EA41642146E12">
    <w:name w:val="BD572C3500B1485EAB8EA41642146E12"/>
    <w:rsid w:val="003649B0"/>
  </w:style>
  <w:style w:type="paragraph" w:customStyle="1" w:styleId="7D45499D5D284801B9422F63A62D5FD3">
    <w:name w:val="7D45499D5D284801B9422F63A62D5FD3"/>
    <w:rsid w:val="003649B0"/>
  </w:style>
  <w:style w:type="paragraph" w:customStyle="1" w:styleId="DB357475E53B481C94FB3E07AFB4A271">
    <w:name w:val="DB357475E53B481C94FB3E07AFB4A271"/>
    <w:rsid w:val="003649B0"/>
  </w:style>
  <w:style w:type="paragraph" w:customStyle="1" w:styleId="C152D611512E46C4807BEF520737DE07">
    <w:name w:val="C152D611512E46C4807BEF520737DE07"/>
    <w:rsid w:val="003649B0"/>
  </w:style>
  <w:style w:type="paragraph" w:customStyle="1" w:styleId="DCF390FBAD594899B2E046185D5C6604">
    <w:name w:val="DCF390FBAD594899B2E046185D5C6604"/>
    <w:rsid w:val="003649B0"/>
  </w:style>
  <w:style w:type="paragraph" w:customStyle="1" w:styleId="2A7AD1F167CB4C059304BFE006D84F49">
    <w:name w:val="2A7AD1F167CB4C059304BFE006D84F49"/>
    <w:rsid w:val="003649B0"/>
  </w:style>
  <w:style w:type="paragraph" w:customStyle="1" w:styleId="7F88AFD72C414F4B837B59D5E4E7F99D">
    <w:name w:val="7F88AFD72C414F4B837B59D5E4E7F99D"/>
    <w:rsid w:val="003649B0"/>
  </w:style>
  <w:style w:type="paragraph" w:customStyle="1" w:styleId="466C734CC8F641A1A307257115595EA2">
    <w:name w:val="466C734CC8F641A1A307257115595EA2"/>
    <w:rsid w:val="003649B0"/>
  </w:style>
  <w:style w:type="paragraph" w:customStyle="1" w:styleId="77A88B7F18BE4260AD340C9A6BD8DB9E">
    <w:name w:val="77A88B7F18BE4260AD340C9A6BD8DB9E"/>
    <w:rsid w:val="003649B0"/>
  </w:style>
  <w:style w:type="paragraph" w:customStyle="1" w:styleId="F45DFC1338D44E7EBB5FCC03330E4B1F">
    <w:name w:val="F45DFC1338D44E7EBB5FCC03330E4B1F"/>
    <w:rsid w:val="003649B0"/>
  </w:style>
  <w:style w:type="paragraph" w:customStyle="1" w:styleId="28D0F7E34B5A483CA69A4078D3F6BD8C">
    <w:name w:val="28D0F7E34B5A483CA69A4078D3F6BD8C"/>
    <w:rsid w:val="003649B0"/>
  </w:style>
  <w:style w:type="paragraph" w:customStyle="1" w:styleId="9A47FCA5AA5F45EDB9BED1F7D4F7D9F6">
    <w:name w:val="9A47FCA5AA5F45EDB9BED1F7D4F7D9F6"/>
    <w:rsid w:val="003649B0"/>
  </w:style>
  <w:style w:type="paragraph" w:customStyle="1" w:styleId="5015286689FB49F9A610ECC09AFC7C81">
    <w:name w:val="5015286689FB49F9A610ECC09AFC7C81"/>
    <w:rsid w:val="003649B0"/>
  </w:style>
  <w:style w:type="paragraph" w:customStyle="1" w:styleId="1296E3984AE544CDBCC6C608B8041E84">
    <w:name w:val="1296E3984AE544CDBCC6C608B8041E84"/>
    <w:rsid w:val="003649B0"/>
  </w:style>
  <w:style w:type="paragraph" w:customStyle="1" w:styleId="75419D02C8EB495EAD3592FDBC9CACAC">
    <w:name w:val="75419D02C8EB495EAD3592FDBC9CACAC"/>
    <w:rsid w:val="003649B0"/>
  </w:style>
  <w:style w:type="paragraph" w:customStyle="1" w:styleId="2E431E08F0E84F158EA798D2700F88D9">
    <w:name w:val="2E431E08F0E84F158EA798D2700F88D9"/>
    <w:rsid w:val="003649B0"/>
  </w:style>
  <w:style w:type="paragraph" w:customStyle="1" w:styleId="E755BF3FAB504BF499822344688D0168">
    <w:name w:val="E755BF3FAB504BF499822344688D0168"/>
    <w:rsid w:val="003649B0"/>
  </w:style>
  <w:style w:type="paragraph" w:customStyle="1" w:styleId="15DC0E98BE90454EB3A54C90DB710A12">
    <w:name w:val="15DC0E98BE90454EB3A54C90DB710A12"/>
    <w:rsid w:val="003649B0"/>
  </w:style>
  <w:style w:type="paragraph" w:customStyle="1" w:styleId="1138EE1692DD4DE08B20B9FE2988ACFB">
    <w:name w:val="1138EE1692DD4DE08B20B9FE2988ACFB"/>
    <w:rsid w:val="003649B0"/>
  </w:style>
  <w:style w:type="paragraph" w:customStyle="1" w:styleId="8D4ACA416C134242AD0674606C90C5CE">
    <w:name w:val="8D4ACA416C134242AD0674606C90C5CE"/>
    <w:rsid w:val="00261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3260-0690-4741-A89C-5E251182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1122</Words>
  <Characters>7745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Faragó Tamás</dc:creator>
  <cp:keywords/>
  <dc:description/>
  <cp:lastModifiedBy>Angyal István</cp:lastModifiedBy>
  <cp:revision>22</cp:revision>
  <dcterms:created xsi:type="dcterms:W3CDTF">2020-11-13T11:04:00Z</dcterms:created>
  <dcterms:modified xsi:type="dcterms:W3CDTF">2021-07-13T22:30:00Z</dcterms:modified>
</cp:coreProperties>
</file>