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AEF" w:rsidRDefault="00C26AEF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:rsidR="00D973F1" w:rsidRDefault="00D973F1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  <w:r w:rsidRPr="00D973F1">
        <w:rPr>
          <w:rFonts w:ascii="Arial" w:hAnsi="Arial" w:cs="Arial"/>
          <w:b/>
          <w:sz w:val="28"/>
          <w:szCs w:val="28"/>
        </w:rPr>
        <w:t>Sajtóközlemény</w:t>
      </w:r>
    </w:p>
    <w:p w:rsidR="00510A00" w:rsidRPr="00D973F1" w:rsidRDefault="00510A00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:rsidR="00D973F1" w:rsidRDefault="00782700" w:rsidP="00D973F1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  <w:r>
        <w:rPr>
          <w:rFonts w:ascii="Arial" w:hAnsi="Arial" w:cs="Arial"/>
          <w:b/>
          <w:color w:val="333399"/>
          <w:sz w:val="20"/>
          <w:szCs w:val="20"/>
        </w:rPr>
        <w:t>M</w:t>
      </w:r>
      <w:r w:rsidR="0070195E">
        <w:rPr>
          <w:rFonts w:ascii="Arial" w:hAnsi="Arial" w:cs="Arial"/>
          <w:b/>
          <w:color w:val="333399"/>
          <w:sz w:val="20"/>
          <w:szCs w:val="20"/>
        </w:rPr>
        <w:t xml:space="preserve">egkezdődött a </w:t>
      </w:r>
      <w:r w:rsidR="008B3930">
        <w:rPr>
          <w:rFonts w:ascii="Arial" w:hAnsi="Arial" w:cs="Arial"/>
          <w:b/>
          <w:color w:val="333399"/>
          <w:sz w:val="20"/>
          <w:szCs w:val="20"/>
        </w:rPr>
        <w:t>HUNOR</w:t>
      </w:r>
      <w:r w:rsidR="00B153AF">
        <w:rPr>
          <w:rFonts w:ascii="Arial" w:hAnsi="Arial" w:cs="Arial"/>
          <w:b/>
          <w:color w:val="333399"/>
          <w:sz w:val="20"/>
          <w:szCs w:val="20"/>
        </w:rPr>
        <w:t xml:space="preserve"> M</w:t>
      </w:r>
      <w:r w:rsidR="009926B6">
        <w:rPr>
          <w:rFonts w:ascii="Arial" w:hAnsi="Arial" w:cs="Arial"/>
          <w:b/>
          <w:color w:val="333399"/>
          <w:sz w:val="20"/>
          <w:szCs w:val="20"/>
        </w:rPr>
        <w:t>entőszerveze</w:t>
      </w:r>
      <w:r w:rsidR="00B153AF">
        <w:rPr>
          <w:rFonts w:ascii="Arial" w:hAnsi="Arial" w:cs="Arial"/>
          <w:b/>
          <w:color w:val="333399"/>
          <w:sz w:val="20"/>
          <w:szCs w:val="20"/>
        </w:rPr>
        <w:t>t</w:t>
      </w:r>
      <w:r w:rsidR="00AF2BF7" w:rsidRPr="00AF2BF7">
        <w:rPr>
          <w:rFonts w:ascii="Arial" w:hAnsi="Arial" w:cs="Arial"/>
          <w:b/>
          <w:color w:val="333399"/>
          <w:sz w:val="20"/>
          <w:szCs w:val="20"/>
        </w:rPr>
        <w:t xml:space="preserve"> </w:t>
      </w:r>
      <w:r w:rsidR="0070195E">
        <w:rPr>
          <w:rFonts w:ascii="Arial" w:hAnsi="Arial" w:cs="Arial"/>
          <w:b/>
          <w:color w:val="333399"/>
          <w:sz w:val="20"/>
          <w:szCs w:val="20"/>
        </w:rPr>
        <w:t>fejlesztése</w:t>
      </w:r>
      <w:r w:rsidR="008B3930">
        <w:rPr>
          <w:rFonts w:ascii="Arial" w:hAnsi="Arial" w:cs="Arial"/>
          <w:b/>
          <w:color w:val="333399"/>
          <w:sz w:val="20"/>
          <w:szCs w:val="20"/>
        </w:rPr>
        <w:t xml:space="preserve">, </w:t>
      </w:r>
      <w:r>
        <w:rPr>
          <w:rFonts w:ascii="Arial" w:hAnsi="Arial" w:cs="Arial"/>
          <w:b/>
          <w:color w:val="333399"/>
          <w:sz w:val="20"/>
          <w:szCs w:val="20"/>
        </w:rPr>
        <w:t>amellyel</w:t>
      </w:r>
      <w:r w:rsidR="008B3930">
        <w:rPr>
          <w:rFonts w:ascii="Arial" w:hAnsi="Arial" w:cs="Arial"/>
          <w:b/>
          <w:color w:val="333399"/>
          <w:sz w:val="20"/>
          <w:szCs w:val="20"/>
        </w:rPr>
        <w:t xml:space="preserve"> az </w:t>
      </w:r>
      <w:r w:rsidR="009926B6" w:rsidRPr="009926B6">
        <w:rPr>
          <w:rFonts w:ascii="Arial" w:hAnsi="Arial" w:cs="Arial"/>
          <w:b/>
          <w:color w:val="333399"/>
          <w:sz w:val="20"/>
          <w:szCs w:val="20"/>
        </w:rPr>
        <w:t>Európai polgári védelmi eszköztár</w:t>
      </w:r>
      <w:r>
        <w:rPr>
          <w:rFonts w:ascii="Arial" w:hAnsi="Arial" w:cs="Arial"/>
          <w:b/>
          <w:color w:val="333399"/>
          <w:sz w:val="20"/>
          <w:szCs w:val="20"/>
        </w:rPr>
        <w:t xml:space="preserve"> is bővül</w:t>
      </w:r>
    </w:p>
    <w:p w:rsidR="0060267B" w:rsidRPr="00AF2BF7" w:rsidRDefault="0060267B" w:rsidP="00D973F1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</w:p>
    <w:p w:rsidR="00510A00" w:rsidRPr="00510A00" w:rsidRDefault="00AF2BF7" w:rsidP="00510A00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  <w:r>
        <w:rPr>
          <w:rFonts w:ascii="Arial" w:hAnsi="Arial" w:cs="Arial"/>
          <w:b/>
          <w:color w:val="333399"/>
          <w:sz w:val="20"/>
          <w:szCs w:val="20"/>
        </w:rPr>
        <w:t>2024.12.02</w:t>
      </w:r>
      <w:r w:rsidR="00317330">
        <w:rPr>
          <w:rFonts w:ascii="Arial" w:hAnsi="Arial" w:cs="Arial"/>
          <w:b/>
          <w:color w:val="333399"/>
          <w:sz w:val="20"/>
          <w:szCs w:val="20"/>
        </w:rPr>
        <w:t>.</w:t>
      </w:r>
    </w:p>
    <w:p w:rsidR="00D973F1" w:rsidRDefault="00317330" w:rsidP="00D973F1">
      <w:pPr>
        <w:pStyle w:val="Nincstrkz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46E21" wp14:editId="03A19DCA">
                <wp:simplePos x="0" y="0"/>
                <wp:positionH relativeFrom="margin">
                  <wp:posOffset>-763</wp:posOffset>
                </wp:positionH>
                <wp:positionV relativeFrom="paragraph">
                  <wp:posOffset>147085</wp:posOffset>
                </wp:positionV>
                <wp:extent cx="5747657" cy="868296"/>
                <wp:effectExtent l="0" t="0" r="24765" b="27305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7657" cy="86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BF7" w:rsidRPr="00AF2BF7" w:rsidRDefault="000F2B80" w:rsidP="00AF2BF7">
                            <w:pPr>
                              <w:pStyle w:val="Nincstrkz"/>
                              <w:jc w:val="both"/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Az Európai Unió támogatásával m</w:t>
                            </w:r>
                            <w:r w:rsidR="00A03CE9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egkezdődött a</w:t>
                            </w:r>
                            <w:r w:rsidR="00AF2BF7" w:rsidRPr="00AF2BF7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82700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hivatásos katasztrófavédelem</w:t>
                            </w:r>
                            <w:r w:rsidR="00782700" w:rsidRPr="00AF2BF7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 nehéz városi kutató</w:t>
                            </w:r>
                            <w:r w:rsidR="00782700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-</w:t>
                            </w:r>
                            <w:r w:rsidR="00782700" w:rsidRPr="00AF2BF7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 és mentős</w:t>
                            </w:r>
                            <w:r w:rsidR="00782700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zervezet</w:t>
                            </w:r>
                            <w:r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e</w:t>
                            </w:r>
                            <w:r w:rsidR="00AF2BF7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, a HUNOR</w:t>
                            </w:r>
                            <w:r w:rsidR="00AF2BF7" w:rsidRPr="00AF2BF7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0195E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fejlesztése</w:t>
                            </w:r>
                            <w:r w:rsidR="00317330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782700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A tizenkét hónapos</w:t>
                            </w:r>
                            <w:r w:rsidR="00AF2BF7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 fejlesztési időszakban csaknem 400 ezer euróból pihenősátrak, védő</w:t>
                            </w:r>
                            <w:r w:rsidR="00317330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ruhák</w:t>
                            </w:r>
                            <w:r w:rsidR="00AF2BF7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 és </w:t>
                            </w:r>
                            <w:r w:rsidR="00782700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rádió-</w:t>
                            </w:r>
                            <w:r w:rsidR="00AF2BF7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kommunikációs eszközök beszerzése </w:t>
                            </w:r>
                            <w:r w:rsidR="00782700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történik</w:t>
                            </w:r>
                            <w:r w:rsidR="00AF2BF7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 meg. </w:t>
                            </w:r>
                            <w:r w:rsidR="0070195E" w:rsidRPr="0070195E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projekt</w:t>
                            </w:r>
                            <w:r w:rsidR="00317330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 lehetővé teszi</w:t>
                            </w:r>
                            <w:r w:rsidR="0070195E" w:rsidRPr="0070195E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, hogy a HUNOR </w:t>
                            </w:r>
                            <w:r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fenntartsa készenlétét </w:t>
                            </w:r>
                            <w:r w:rsidR="006132E6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az E</w:t>
                            </w:r>
                            <w:r w:rsidR="00317330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urópai polgári védelmi e</w:t>
                            </w:r>
                            <w:r w:rsidR="008B3930" w:rsidRPr="008B3930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szköztárba</w:t>
                            </w:r>
                            <w:r w:rsidR="00317330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n</w:t>
                            </w:r>
                            <w:r w:rsidR="008B3930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(</w:t>
                            </w:r>
                            <w:r w:rsidRPr="0070195E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ECPP</w:t>
                            </w:r>
                            <w:r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), </w:t>
                            </w:r>
                            <w:r w:rsidR="006132E6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és</w:t>
                            </w:r>
                            <w:r w:rsidR="00782700" w:rsidRPr="00782700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82700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azonnal reagálhasson</w:t>
                            </w:r>
                            <w:r w:rsidR="006132E6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 a veszély</w:t>
                            </w:r>
                            <w:r w:rsidR="00317330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helyzetekre.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46E21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-.05pt;margin-top:11.6pt;width:452.55pt;height:6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" fillcolor="white [3201]" strokeweight=".5pt">
                <v:textbox>
                  <w:txbxContent>
                    <w:p w:rsidR="00AF2BF7" w:rsidRPr="00AF2BF7" w:rsidRDefault="000F2B80" w:rsidP="00AF2BF7">
                      <w:pPr>
                        <w:pStyle w:val="Nincstrkz"/>
                        <w:jc w:val="both"/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z Európai Unió támogatásával</w:t>
                      </w:r>
                      <w:r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 m</w:t>
                      </w:r>
                      <w:r w:rsidR="00A03CE9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egkezdődött a</w:t>
                      </w:r>
                      <w:r w:rsidR="00AF2BF7" w:rsidRPr="00AF2BF7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 </w:t>
                      </w:r>
                      <w:r w:rsidR="00782700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hivatásos katasztrófavédelem</w:t>
                      </w:r>
                      <w:r w:rsidR="00782700" w:rsidRPr="00AF2BF7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 nehéz városi kutató</w:t>
                      </w:r>
                      <w:r w:rsidR="00782700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-</w:t>
                      </w:r>
                      <w:r w:rsidR="00782700" w:rsidRPr="00AF2BF7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 és mentős</w:t>
                      </w:r>
                      <w:r w:rsidR="00782700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zervezet</w:t>
                      </w:r>
                      <w:r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e</w:t>
                      </w:r>
                      <w:r w:rsidR="00AF2BF7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, a HUNOR</w:t>
                      </w:r>
                      <w:r w:rsidR="00AF2BF7" w:rsidRPr="00AF2BF7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 </w:t>
                      </w:r>
                      <w:r w:rsidR="0070195E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fejlesztése</w:t>
                      </w:r>
                      <w:r w:rsidR="00317330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. </w:t>
                      </w:r>
                      <w:r w:rsidR="00782700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A tizenkét hónapos</w:t>
                      </w:r>
                      <w:r w:rsidR="00AF2BF7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 fejlesztési időszakban csaknem 400 ezer euróból pihenősátrak, védő</w:t>
                      </w:r>
                      <w:r w:rsidR="00317330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ruhák</w:t>
                      </w:r>
                      <w:r w:rsidR="00AF2BF7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 és </w:t>
                      </w:r>
                      <w:r w:rsidR="00782700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rádió-</w:t>
                      </w:r>
                      <w:r w:rsidR="00AF2BF7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kommunikációs eszközök beszerzése </w:t>
                      </w:r>
                      <w:r w:rsidR="00782700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történik</w:t>
                      </w:r>
                      <w:r w:rsidR="00AF2BF7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 meg. </w:t>
                      </w:r>
                      <w:r w:rsidR="0070195E" w:rsidRPr="0070195E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projekt</w:t>
                      </w:r>
                      <w:r w:rsidR="00317330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 lehetővé teszi</w:t>
                      </w:r>
                      <w:r w:rsidR="0070195E" w:rsidRPr="0070195E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, hogy a HUNOR </w:t>
                      </w:r>
                      <w:r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fenntartsa készenlétét </w:t>
                      </w:r>
                      <w:r w:rsidR="006132E6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az E</w:t>
                      </w:r>
                      <w:r w:rsidR="00317330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urópai polgári védelmi e</w:t>
                      </w:r>
                      <w:r w:rsidR="008B3930" w:rsidRPr="008B3930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szköztárba</w:t>
                      </w:r>
                      <w:r w:rsidR="00317330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n</w:t>
                      </w:r>
                      <w:r w:rsidR="008B3930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(</w:t>
                      </w:r>
                      <w:r w:rsidRPr="0070195E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ECPP</w:t>
                      </w:r>
                      <w:r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), </w:t>
                      </w:r>
                      <w:r w:rsidR="006132E6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és</w:t>
                      </w:r>
                      <w:r w:rsidR="00782700" w:rsidRPr="00782700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 </w:t>
                      </w:r>
                      <w:r w:rsidR="00782700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azonnal reagálhasson</w:t>
                      </w:r>
                      <w:r w:rsidR="006132E6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 a veszély</w:t>
                      </w:r>
                      <w:r w:rsidR="00317330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helyzetekre.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A03CE9" w:rsidRPr="0060267B" w:rsidRDefault="00B153AF" w:rsidP="00623259">
      <w:pPr>
        <w:pStyle w:val="Nincstrkz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Magyarország a HUNOR M</w:t>
      </w:r>
      <w:r w:rsidR="0060267B" w:rsidRPr="0060267B">
        <w:rPr>
          <w:rFonts w:ascii="Arial" w:hAnsi="Arial" w:cs="Arial"/>
          <w:sz w:val="20"/>
          <w:szCs w:val="20"/>
        </w:rPr>
        <w:t xml:space="preserve">entőszervezet </w:t>
      </w:r>
      <w:r w:rsidR="006132E6" w:rsidRPr="006132E6">
        <w:rPr>
          <w:rFonts w:ascii="Arial" w:hAnsi="Arial" w:cs="Arial"/>
          <w:sz w:val="20"/>
          <w:szCs w:val="20"/>
        </w:rPr>
        <w:t xml:space="preserve">Európai polgári védelmi eszköztárba </w:t>
      </w:r>
      <w:r w:rsidR="006132E6">
        <w:rPr>
          <w:rFonts w:ascii="Arial" w:hAnsi="Arial" w:cs="Arial"/>
          <w:sz w:val="20"/>
          <w:szCs w:val="20"/>
        </w:rPr>
        <w:t>(</w:t>
      </w:r>
      <w:r w:rsidR="0060267B" w:rsidRPr="0060267B">
        <w:rPr>
          <w:rFonts w:ascii="Arial" w:hAnsi="Arial" w:cs="Arial"/>
          <w:sz w:val="20"/>
          <w:szCs w:val="20"/>
        </w:rPr>
        <w:t>ECPP</w:t>
      </w:r>
      <w:r w:rsidR="006132E6">
        <w:rPr>
          <w:rFonts w:ascii="Arial" w:hAnsi="Arial" w:cs="Arial"/>
          <w:sz w:val="20"/>
          <w:szCs w:val="20"/>
        </w:rPr>
        <w:t>)</w:t>
      </w:r>
      <w:r w:rsidR="0060267B" w:rsidRPr="0060267B">
        <w:rPr>
          <w:rFonts w:ascii="Arial" w:hAnsi="Arial" w:cs="Arial"/>
          <w:sz w:val="20"/>
          <w:szCs w:val="20"/>
        </w:rPr>
        <w:t xml:space="preserve"> integrálásával </w:t>
      </w:r>
      <w:r w:rsidR="00731684">
        <w:rPr>
          <w:rFonts w:ascii="Arial" w:hAnsi="Arial" w:cs="Arial"/>
          <w:sz w:val="20"/>
          <w:szCs w:val="20"/>
        </w:rPr>
        <w:t>fokozza</w:t>
      </w:r>
      <w:r w:rsidR="0060267B" w:rsidRPr="0060267B">
        <w:rPr>
          <w:rFonts w:ascii="Arial" w:hAnsi="Arial" w:cs="Arial"/>
          <w:sz w:val="20"/>
          <w:szCs w:val="20"/>
        </w:rPr>
        <w:t xml:space="preserve"> a katasztrófákra és veszélyhelyzetekre </w:t>
      </w:r>
      <w:r w:rsidR="000F2B80">
        <w:rPr>
          <w:rFonts w:ascii="Arial" w:hAnsi="Arial" w:cs="Arial"/>
          <w:sz w:val="20"/>
          <w:szCs w:val="20"/>
        </w:rPr>
        <w:t>történő</w:t>
      </w:r>
      <w:r w:rsidR="0060267B" w:rsidRPr="0060267B">
        <w:rPr>
          <w:rFonts w:ascii="Arial" w:hAnsi="Arial" w:cs="Arial"/>
          <w:sz w:val="20"/>
          <w:szCs w:val="20"/>
        </w:rPr>
        <w:t xml:space="preserve"> reagálás</w:t>
      </w:r>
      <w:r w:rsidR="000F2B80">
        <w:rPr>
          <w:rFonts w:ascii="Arial" w:hAnsi="Arial" w:cs="Arial"/>
          <w:sz w:val="20"/>
          <w:szCs w:val="20"/>
        </w:rPr>
        <w:t>i</w:t>
      </w:r>
      <w:r w:rsidR="00731684">
        <w:rPr>
          <w:rFonts w:ascii="Arial" w:hAnsi="Arial" w:cs="Arial"/>
          <w:sz w:val="20"/>
          <w:szCs w:val="20"/>
        </w:rPr>
        <w:t xml:space="preserve"> </w:t>
      </w:r>
      <w:r w:rsidR="00731684" w:rsidRPr="0060267B">
        <w:rPr>
          <w:rFonts w:ascii="Arial" w:hAnsi="Arial" w:cs="Arial"/>
          <w:sz w:val="20"/>
          <w:szCs w:val="20"/>
        </w:rPr>
        <w:t>készségét</w:t>
      </w:r>
      <w:r w:rsidR="0060267B" w:rsidRPr="0060267B">
        <w:rPr>
          <w:rFonts w:ascii="Arial" w:hAnsi="Arial" w:cs="Arial"/>
          <w:sz w:val="20"/>
          <w:szCs w:val="20"/>
        </w:rPr>
        <w:t xml:space="preserve"> belföldön és világ</w:t>
      </w:r>
      <w:r w:rsidR="00731684">
        <w:rPr>
          <w:rFonts w:ascii="Arial" w:hAnsi="Arial" w:cs="Arial"/>
          <w:sz w:val="20"/>
          <w:szCs w:val="20"/>
        </w:rPr>
        <w:t xml:space="preserve">szerte egyaránt. </w:t>
      </w:r>
      <w:bookmarkStart w:id="0" w:name="_GoBack"/>
      <w:bookmarkEnd w:id="0"/>
      <w:r w:rsidR="0060267B">
        <w:rPr>
          <w:rFonts w:ascii="Arial" w:hAnsi="Arial" w:cs="Arial"/>
          <w:sz w:val="20"/>
          <w:szCs w:val="20"/>
        </w:rPr>
        <w:t xml:space="preserve">A </w:t>
      </w:r>
      <w:r w:rsidR="00731684">
        <w:rPr>
          <w:rFonts w:ascii="Arial" w:hAnsi="Arial" w:cs="Arial"/>
          <w:sz w:val="20"/>
          <w:szCs w:val="20"/>
        </w:rPr>
        <w:t>mostani fejlesztés hozzájárul ahhoz, hogy</w:t>
      </w:r>
      <w:r w:rsidR="0060267B" w:rsidRPr="0060267B">
        <w:rPr>
          <w:rFonts w:ascii="Arial" w:hAnsi="Arial" w:cs="Arial"/>
          <w:sz w:val="20"/>
          <w:szCs w:val="20"/>
        </w:rPr>
        <w:t xml:space="preserve"> </w:t>
      </w:r>
      <w:r w:rsidR="00731684">
        <w:rPr>
          <w:rFonts w:ascii="Arial" w:hAnsi="Arial" w:cs="Arial"/>
          <w:sz w:val="20"/>
          <w:szCs w:val="20"/>
        </w:rPr>
        <w:t>a mentőszervezet rendelkezzen a különböző</w:t>
      </w:r>
      <w:r w:rsidR="0060267B" w:rsidRPr="0060267B">
        <w:rPr>
          <w:rFonts w:ascii="Arial" w:hAnsi="Arial" w:cs="Arial"/>
          <w:sz w:val="20"/>
          <w:szCs w:val="20"/>
        </w:rPr>
        <w:t xml:space="preserve"> műveletek</w:t>
      </w:r>
      <w:r w:rsidR="00731684">
        <w:rPr>
          <w:rFonts w:ascii="Arial" w:hAnsi="Arial" w:cs="Arial"/>
          <w:sz w:val="20"/>
          <w:szCs w:val="20"/>
        </w:rPr>
        <w:t>nél szükséges</w:t>
      </w:r>
      <w:r w:rsidR="0060267B" w:rsidRPr="0060267B">
        <w:rPr>
          <w:rFonts w:ascii="Arial" w:hAnsi="Arial" w:cs="Arial"/>
          <w:sz w:val="20"/>
          <w:szCs w:val="20"/>
        </w:rPr>
        <w:t xml:space="preserve"> </w:t>
      </w:r>
      <w:r w:rsidR="00731684" w:rsidRPr="0060267B">
        <w:rPr>
          <w:rFonts w:ascii="Arial" w:hAnsi="Arial" w:cs="Arial"/>
          <w:sz w:val="20"/>
          <w:szCs w:val="20"/>
        </w:rPr>
        <w:t>erőforrásokkal</w:t>
      </w:r>
      <w:r w:rsidR="0060267B" w:rsidRPr="0060267B">
        <w:rPr>
          <w:rFonts w:ascii="Arial" w:hAnsi="Arial" w:cs="Arial"/>
          <w:sz w:val="20"/>
          <w:szCs w:val="20"/>
        </w:rPr>
        <w:t>.</w:t>
      </w:r>
      <w:r w:rsidR="00C26AEF">
        <w:rPr>
          <w:rFonts w:ascii="Arial" w:hAnsi="Arial" w:cs="Arial"/>
          <w:sz w:val="20"/>
          <w:szCs w:val="20"/>
        </w:rPr>
        <w:t xml:space="preserve"> </w:t>
      </w:r>
      <w:r w:rsidR="00A03CE9">
        <w:rPr>
          <w:rFonts w:ascii="Arial" w:hAnsi="Arial" w:cs="Arial"/>
          <w:sz w:val="20"/>
          <w:szCs w:val="20"/>
        </w:rPr>
        <w:t xml:space="preserve">A projekt a </w:t>
      </w:r>
      <w:r w:rsidR="00A03CE9" w:rsidRPr="00A03CE9">
        <w:rPr>
          <w:rFonts w:ascii="Arial" w:hAnsi="Arial" w:cs="Arial"/>
          <w:sz w:val="20"/>
          <w:szCs w:val="20"/>
        </w:rPr>
        <w:t>101191826 ECPP-2024-HU-HUSAR –</w:t>
      </w:r>
      <w:r w:rsidR="009D73AE">
        <w:rPr>
          <w:rFonts w:ascii="Arial" w:hAnsi="Arial" w:cs="Arial"/>
          <w:sz w:val="20"/>
          <w:szCs w:val="20"/>
        </w:rPr>
        <w:t xml:space="preserve"> </w:t>
      </w:r>
      <w:r w:rsidR="00A03CE9">
        <w:rPr>
          <w:rFonts w:ascii="Arial" w:hAnsi="Arial" w:cs="Arial"/>
          <w:sz w:val="20"/>
          <w:szCs w:val="20"/>
        </w:rPr>
        <w:t xml:space="preserve">a </w:t>
      </w:r>
      <w:r w:rsidR="00A03CE9" w:rsidRPr="00A03CE9">
        <w:rPr>
          <w:rFonts w:ascii="Arial" w:hAnsi="Arial" w:cs="Arial"/>
          <w:sz w:val="20"/>
          <w:szCs w:val="20"/>
        </w:rPr>
        <w:t>„Nehéz városi kutató-mentő csapat kapacitás felajánlása az európai polgári védelmi eszköztá</w:t>
      </w:r>
      <w:r w:rsidR="00731684">
        <w:rPr>
          <w:rFonts w:ascii="Arial" w:hAnsi="Arial" w:cs="Arial"/>
          <w:sz w:val="20"/>
          <w:szCs w:val="20"/>
        </w:rPr>
        <w:t>rba (ECPP) " elnevezésű</w:t>
      </w:r>
      <w:r w:rsidR="00A03CE9" w:rsidRPr="00A03CE9">
        <w:rPr>
          <w:rFonts w:ascii="Arial" w:hAnsi="Arial" w:cs="Arial"/>
          <w:sz w:val="20"/>
          <w:szCs w:val="20"/>
        </w:rPr>
        <w:t xml:space="preserve"> pályázat</w:t>
      </w:r>
      <w:r w:rsidR="00A03CE9">
        <w:rPr>
          <w:rFonts w:ascii="Arial" w:hAnsi="Arial" w:cs="Arial"/>
          <w:sz w:val="20"/>
          <w:szCs w:val="20"/>
        </w:rPr>
        <w:t xml:space="preserve"> keretében valósul meg. A fejlesztés 2024. december elsején indult, </w:t>
      </w:r>
      <w:r w:rsidR="00731684">
        <w:rPr>
          <w:rFonts w:ascii="Arial" w:hAnsi="Arial" w:cs="Arial"/>
          <w:sz w:val="20"/>
          <w:szCs w:val="20"/>
        </w:rPr>
        <w:t xml:space="preserve">és </w:t>
      </w:r>
      <w:r w:rsidR="00A03CE9">
        <w:rPr>
          <w:rFonts w:ascii="Arial" w:hAnsi="Arial" w:cs="Arial"/>
          <w:sz w:val="20"/>
          <w:szCs w:val="20"/>
        </w:rPr>
        <w:t>várható</w:t>
      </w:r>
      <w:r w:rsidR="00731684">
        <w:rPr>
          <w:rFonts w:ascii="Arial" w:hAnsi="Arial" w:cs="Arial"/>
          <w:sz w:val="20"/>
          <w:szCs w:val="20"/>
        </w:rPr>
        <w:t>an</w:t>
      </w:r>
      <w:r w:rsidR="00317330">
        <w:rPr>
          <w:rFonts w:ascii="Arial" w:hAnsi="Arial" w:cs="Arial"/>
          <w:sz w:val="20"/>
          <w:szCs w:val="20"/>
        </w:rPr>
        <w:t xml:space="preserve"> 2025. november 30</w:t>
      </w:r>
      <w:r w:rsidR="00731684">
        <w:rPr>
          <w:rFonts w:ascii="Arial" w:hAnsi="Arial" w:cs="Arial"/>
          <w:sz w:val="20"/>
          <w:szCs w:val="20"/>
        </w:rPr>
        <w:t>-án fejeződik be</w:t>
      </w:r>
      <w:r w:rsidR="00A03CE9">
        <w:rPr>
          <w:rFonts w:ascii="Arial" w:hAnsi="Arial" w:cs="Arial"/>
          <w:sz w:val="20"/>
          <w:szCs w:val="20"/>
        </w:rPr>
        <w:t xml:space="preserve">. </w:t>
      </w:r>
    </w:p>
    <w:p w:rsidR="00C35188" w:rsidRDefault="00A03CE9" w:rsidP="00BC1970">
      <w:pPr>
        <w:pStyle w:val="Nincstrkz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támogatás mértéke nettó 299 843,86 </w:t>
      </w:r>
      <w:r w:rsidR="00731684">
        <w:rPr>
          <w:rFonts w:ascii="Arial" w:hAnsi="Arial" w:cs="Arial"/>
          <w:sz w:val="20"/>
          <w:szCs w:val="20"/>
        </w:rPr>
        <w:t>euró</w:t>
      </w:r>
      <w:r w:rsidR="00317330">
        <w:rPr>
          <w:rFonts w:ascii="Arial" w:hAnsi="Arial" w:cs="Arial"/>
          <w:sz w:val="20"/>
          <w:szCs w:val="20"/>
        </w:rPr>
        <w:t xml:space="preserve"> </w:t>
      </w:r>
      <w:r w:rsidR="00731684">
        <w:rPr>
          <w:rFonts w:ascii="Arial" w:hAnsi="Arial" w:cs="Arial"/>
          <w:sz w:val="20"/>
          <w:szCs w:val="20"/>
        </w:rPr>
        <w:t>vissza nem térítendő</w:t>
      </w:r>
      <w:r w:rsidR="006132E6">
        <w:rPr>
          <w:rFonts w:ascii="Arial" w:hAnsi="Arial" w:cs="Arial"/>
          <w:sz w:val="20"/>
          <w:szCs w:val="20"/>
        </w:rPr>
        <w:t xml:space="preserve"> </w:t>
      </w:r>
      <w:r w:rsidR="00317330">
        <w:rPr>
          <w:rFonts w:ascii="Arial" w:hAnsi="Arial" w:cs="Arial"/>
          <w:sz w:val="20"/>
          <w:szCs w:val="20"/>
        </w:rPr>
        <w:t xml:space="preserve">közvetlen </w:t>
      </w:r>
      <w:r w:rsidR="00731684">
        <w:rPr>
          <w:rFonts w:ascii="Arial" w:hAnsi="Arial" w:cs="Arial"/>
          <w:sz w:val="20"/>
          <w:szCs w:val="20"/>
        </w:rPr>
        <w:t xml:space="preserve">európai uniós </w:t>
      </w:r>
      <w:r>
        <w:rPr>
          <w:rFonts w:ascii="Arial" w:hAnsi="Arial" w:cs="Arial"/>
          <w:sz w:val="20"/>
          <w:szCs w:val="20"/>
        </w:rPr>
        <w:t xml:space="preserve">támogatás, amelyhez </w:t>
      </w:r>
      <w:r w:rsidR="009D73AE">
        <w:rPr>
          <w:rFonts w:ascii="Arial" w:hAnsi="Arial" w:cs="Arial"/>
          <w:sz w:val="20"/>
          <w:szCs w:val="20"/>
        </w:rPr>
        <w:t xml:space="preserve">nettó </w:t>
      </w:r>
      <w:r>
        <w:rPr>
          <w:rFonts w:ascii="Arial" w:hAnsi="Arial" w:cs="Arial"/>
          <w:sz w:val="20"/>
          <w:szCs w:val="20"/>
        </w:rPr>
        <w:t xml:space="preserve">99 948,80 </w:t>
      </w:r>
      <w:r w:rsidR="000F2B80">
        <w:rPr>
          <w:rFonts w:ascii="Arial" w:hAnsi="Arial" w:cs="Arial"/>
          <w:sz w:val="20"/>
          <w:szCs w:val="20"/>
        </w:rPr>
        <w:t>euró</w:t>
      </w:r>
      <w:r>
        <w:rPr>
          <w:rFonts w:ascii="Arial" w:hAnsi="Arial" w:cs="Arial"/>
          <w:sz w:val="20"/>
          <w:szCs w:val="20"/>
        </w:rPr>
        <w:t xml:space="preserve"> </w:t>
      </w:r>
      <w:r w:rsidR="006132E6">
        <w:rPr>
          <w:rFonts w:ascii="Arial" w:hAnsi="Arial" w:cs="Arial"/>
          <w:sz w:val="20"/>
          <w:szCs w:val="20"/>
        </w:rPr>
        <w:t xml:space="preserve">hazai </w:t>
      </w:r>
      <w:r>
        <w:rPr>
          <w:rFonts w:ascii="Arial" w:hAnsi="Arial" w:cs="Arial"/>
          <w:sz w:val="20"/>
          <w:szCs w:val="20"/>
        </w:rPr>
        <w:t xml:space="preserve">forrás társul. </w:t>
      </w:r>
    </w:p>
    <w:p w:rsidR="00C26AEF" w:rsidRDefault="00C26AEF" w:rsidP="00BC1970">
      <w:pPr>
        <w:pStyle w:val="Nincstrkz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07A77" w:rsidRDefault="00A03CE9" w:rsidP="00BC1970">
      <w:pPr>
        <w:pStyle w:val="Nincstrkz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0F2B80">
        <w:rPr>
          <w:rFonts w:ascii="Arial" w:hAnsi="Arial" w:cs="Arial"/>
          <w:sz w:val="20"/>
          <w:szCs w:val="20"/>
        </w:rPr>
        <w:t>projekt keretében beszerzendő</w:t>
      </w:r>
      <w:r w:rsidR="00463DD3">
        <w:rPr>
          <w:rFonts w:ascii="Arial" w:hAnsi="Arial" w:cs="Arial"/>
          <w:sz w:val="20"/>
          <w:szCs w:val="20"/>
        </w:rPr>
        <w:t xml:space="preserve"> pihenősátrak, egyéni védő</w:t>
      </w:r>
      <w:r w:rsidR="000F2B80">
        <w:rPr>
          <w:rFonts w:ascii="Arial" w:hAnsi="Arial" w:cs="Arial"/>
          <w:sz w:val="20"/>
          <w:szCs w:val="20"/>
        </w:rPr>
        <w:t>ruhák és</w:t>
      </w:r>
      <w:r w:rsidR="009926B6">
        <w:rPr>
          <w:rFonts w:ascii="Arial" w:hAnsi="Arial" w:cs="Arial"/>
          <w:sz w:val="20"/>
          <w:szCs w:val="20"/>
        </w:rPr>
        <w:t xml:space="preserve"> VHF rádió kommunikációs eszközök</w:t>
      </w:r>
      <w:r w:rsidR="00463DD3">
        <w:rPr>
          <w:rFonts w:ascii="Arial" w:hAnsi="Arial" w:cs="Arial"/>
          <w:sz w:val="20"/>
          <w:szCs w:val="20"/>
        </w:rPr>
        <w:t xml:space="preserve"> biztosítják, hogy a HUNOR </w:t>
      </w:r>
      <w:r w:rsidR="00463DD3" w:rsidRPr="00463DD3">
        <w:rPr>
          <w:rFonts w:ascii="Arial" w:hAnsi="Arial" w:cs="Arial"/>
          <w:sz w:val="20"/>
          <w:szCs w:val="20"/>
        </w:rPr>
        <w:t>Hivatásos Katasztrófavédelmi Mentőszervezet</w:t>
      </w:r>
      <w:r w:rsidR="00463DD3">
        <w:rPr>
          <w:rFonts w:ascii="Arial" w:hAnsi="Arial" w:cs="Arial"/>
          <w:sz w:val="20"/>
          <w:szCs w:val="20"/>
        </w:rPr>
        <w:t xml:space="preserve"> </w:t>
      </w:r>
      <w:r w:rsidR="000F2B80">
        <w:rPr>
          <w:rFonts w:ascii="Arial" w:hAnsi="Arial" w:cs="Arial"/>
          <w:sz w:val="20"/>
          <w:szCs w:val="20"/>
        </w:rPr>
        <w:t>a kornak megfelelő</w:t>
      </w:r>
      <w:r w:rsidRPr="00A03CE9">
        <w:rPr>
          <w:rFonts w:ascii="Arial" w:hAnsi="Arial" w:cs="Arial"/>
          <w:sz w:val="20"/>
          <w:szCs w:val="20"/>
        </w:rPr>
        <w:t xml:space="preserve"> felszereléssel és erőforrásokkal rendelkezzen, </w:t>
      </w:r>
      <w:r w:rsidR="000F2B80">
        <w:rPr>
          <w:rFonts w:ascii="Arial" w:hAnsi="Arial" w:cs="Arial"/>
          <w:sz w:val="20"/>
          <w:szCs w:val="20"/>
        </w:rPr>
        <w:t>amelyek birtokában</w:t>
      </w:r>
      <w:r w:rsidRPr="00A03CE9">
        <w:rPr>
          <w:rFonts w:ascii="Arial" w:hAnsi="Arial" w:cs="Arial"/>
          <w:sz w:val="20"/>
          <w:szCs w:val="20"/>
        </w:rPr>
        <w:t xml:space="preserve"> </w:t>
      </w:r>
      <w:r w:rsidR="000F2B80" w:rsidRPr="00A03CE9">
        <w:rPr>
          <w:rFonts w:ascii="Arial" w:hAnsi="Arial" w:cs="Arial"/>
          <w:sz w:val="20"/>
          <w:szCs w:val="20"/>
        </w:rPr>
        <w:t>hatékony</w:t>
      </w:r>
      <w:r w:rsidR="000F2B80">
        <w:rPr>
          <w:rFonts w:ascii="Arial" w:hAnsi="Arial" w:cs="Arial"/>
          <w:sz w:val="20"/>
          <w:szCs w:val="20"/>
        </w:rPr>
        <w:t>an végezhet</w:t>
      </w:r>
      <w:r w:rsidR="000F2B80" w:rsidRPr="00A03CE9">
        <w:rPr>
          <w:rFonts w:ascii="Arial" w:hAnsi="Arial" w:cs="Arial"/>
          <w:sz w:val="20"/>
          <w:szCs w:val="20"/>
        </w:rPr>
        <w:t xml:space="preserve"> katasztrófa-elhárítási műveletek</w:t>
      </w:r>
      <w:r w:rsidR="000F2B80">
        <w:rPr>
          <w:rFonts w:ascii="Arial" w:hAnsi="Arial" w:cs="Arial"/>
          <w:sz w:val="20"/>
          <w:szCs w:val="20"/>
        </w:rPr>
        <w:t>et itthon és nemzetközi szinten egyaránt</w:t>
      </w:r>
      <w:r w:rsidRPr="00A03CE9">
        <w:rPr>
          <w:rFonts w:ascii="Arial" w:hAnsi="Arial" w:cs="Arial"/>
          <w:sz w:val="20"/>
          <w:szCs w:val="20"/>
        </w:rPr>
        <w:t>.</w:t>
      </w:r>
    </w:p>
    <w:p w:rsidR="000F2B80" w:rsidRDefault="000F2B80" w:rsidP="00BC1970">
      <w:pPr>
        <w:pStyle w:val="Nincstrkz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07A77" w:rsidRPr="000F2B80" w:rsidRDefault="00907A77" w:rsidP="00BC1970">
      <w:pPr>
        <w:pStyle w:val="Nincstrkz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F2B80">
        <w:rPr>
          <w:rFonts w:ascii="Arial" w:hAnsi="Arial" w:cs="Arial"/>
          <w:sz w:val="20"/>
          <w:szCs w:val="20"/>
        </w:rPr>
        <w:t xml:space="preserve">A projektről bővebb információt a </w:t>
      </w:r>
      <w:hyperlink r:id="rId6" w:history="1">
        <w:r w:rsidR="00463DD3" w:rsidRPr="000F2B80">
          <w:rPr>
            <w:rFonts w:ascii="Arial" w:hAnsi="Arial" w:cs="Arial"/>
            <w:sz w:val="20"/>
            <w:szCs w:val="20"/>
          </w:rPr>
          <w:t>www.katasztrofavedelem.hu</w:t>
        </w:r>
      </w:hyperlink>
      <w:r w:rsidR="00463DD3" w:rsidRPr="000F2B80">
        <w:rPr>
          <w:rFonts w:ascii="Arial" w:hAnsi="Arial" w:cs="Arial"/>
          <w:sz w:val="20"/>
          <w:szCs w:val="20"/>
        </w:rPr>
        <w:t xml:space="preserve"> oldalon olvashatnak.</w:t>
      </w:r>
    </w:p>
    <w:p w:rsidR="00907A77" w:rsidRDefault="00907A77" w:rsidP="00BC1970">
      <w:pPr>
        <w:pStyle w:val="Nincstrkz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07A77" w:rsidRPr="00BC1970" w:rsidRDefault="00907A77" w:rsidP="00BC1970">
      <w:pPr>
        <w:pStyle w:val="Nincstrkz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1970">
        <w:rPr>
          <w:rFonts w:ascii="Arial" w:hAnsi="Arial" w:cs="Arial"/>
          <w:sz w:val="20"/>
          <w:szCs w:val="20"/>
        </w:rPr>
        <w:t>További információ kérhető:</w:t>
      </w:r>
    </w:p>
    <w:p w:rsidR="00907A77" w:rsidRPr="000F2B80" w:rsidRDefault="00463DD3" w:rsidP="00BC1970">
      <w:pPr>
        <w:pStyle w:val="Nincstrkz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Dóka Imre tű. őrnagytól, a BM Országos Katasztrófavédelmi Főigazgatóság helyettes szóvivőjétől a +36-20</w:t>
      </w:r>
      <w:r w:rsidR="00C26AE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9557106-os telefonszámon, </w:t>
      </w:r>
      <w:r w:rsidRPr="000F2B80">
        <w:rPr>
          <w:rFonts w:ascii="Arial" w:hAnsi="Arial" w:cs="Arial"/>
          <w:sz w:val="20"/>
          <w:szCs w:val="20"/>
        </w:rPr>
        <w:t xml:space="preserve">vagy az </w:t>
      </w:r>
      <w:hyperlink r:id="rId7" w:history="1">
        <w:r w:rsidRPr="000F2B80">
          <w:rPr>
            <w:rFonts w:ascii="Arial" w:hAnsi="Arial" w:cs="Arial"/>
            <w:sz w:val="20"/>
            <w:szCs w:val="20"/>
          </w:rPr>
          <w:t>imre.doka@katved.gov.hu-</w:t>
        </w:r>
      </w:hyperlink>
      <w:r w:rsidRPr="000F2B80">
        <w:rPr>
          <w:rFonts w:ascii="Arial" w:hAnsi="Arial" w:cs="Arial"/>
          <w:sz w:val="20"/>
          <w:szCs w:val="20"/>
        </w:rPr>
        <w:t xml:space="preserve"> email címen. </w:t>
      </w:r>
    </w:p>
    <w:sectPr w:rsidR="00907A77" w:rsidRPr="000F2B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DE0" w:rsidRDefault="00A83DE0" w:rsidP="00D973F1">
      <w:pPr>
        <w:spacing w:after="0" w:line="240" w:lineRule="auto"/>
      </w:pPr>
      <w:r>
        <w:separator/>
      </w:r>
    </w:p>
  </w:endnote>
  <w:endnote w:type="continuationSeparator" w:id="0">
    <w:p w:rsidR="00A83DE0" w:rsidRDefault="00A83DE0" w:rsidP="00D9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4D1" w:rsidRPr="00C26AEF" w:rsidRDefault="00C26AEF" w:rsidP="00BC1970">
    <w:pPr>
      <w:pStyle w:val="llb"/>
      <w:jc w:val="center"/>
    </w:pPr>
    <w:r w:rsidRPr="00C6183A">
      <w:rPr>
        <w:rFonts w:ascii="Times New Roman" w:hAnsi="Times New Roman"/>
        <w:noProof/>
        <w:sz w:val="24"/>
        <w:lang w:eastAsia="hu-HU"/>
      </w:rPr>
      <w:drawing>
        <wp:inline distT="0" distB="0" distL="0" distR="0" wp14:anchorId="02194EAD" wp14:editId="1FEBF055">
          <wp:extent cx="3598545" cy="710030"/>
          <wp:effectExtent l="0" t="0" r="1905" b="0"/>
          <wp:docPr id="2" name="Kép 2" descr="L:\Palyazatok\Projektek\!Projektiroda\ECPP Hunor\Kommunikáció\Logo\HU\JPEG\HU Az Eur¢pai Uni¢ †ltal t†rsfinansz°rozot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alyazatok\Projektek\!Projektiroda\ECPP Hunor\Kommunikáció\Logo\HU\JPEG\HU Az Eur¢pai Uni¢ †ltal t†rsfinansz°rozott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6579" cy="745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DE0" w:rsidRDefault="00A83DE0" w:rsidP="00D973F1">
      <w:pPr>
        <w:spacing w:after="0" w:line="240" w:lineRule="auto"/>
      </w:pPr>
      <w:r>
        <w:separator/>
      </w:r>
    </w:p>
  </w:footnote>
  <w:footnote w:type="continuationSeparator" w:id="0">
    <w:p w:rsidR="00A83DE0" w:rsidRDefault="00A83DE0" w:rsidP="00D97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3F1" w:rsidRDefault="00C26AEF" w:rsidP="00C26AEF">
    <w:pPr>
      <w:pStyle w:val="lfej"/>
      <w:jc w:val="center"/>
    </w:pPr>
    <w:r w:rsidRPr="00C6183A">
      <w:rPr>
        <w:rFonts w:ascii="Times New Roman" w:hAnsi="Times New Roman"/>
        <w:noProof/>
        <w:sz w:val="24"/>
        <w:lang w:eastAsia="hu-HU"/>
      </w:rPr>
      <w:drawing>
        <wp:inline distT="0" distB="0" distL="0" distR="0" wp14:anchorId="0552F5D0" wp14:editId="5AACECED">
          <wp:extent cx="2877820" cy="2140228"/>
          <wp:effectExtent l="0" t="0" r="0" b="0"/>
          <wp:docPr id="4" name="Kép 4" descr="L:\Palyazatok\Projektek\!Projektiroda\ECPP Hunor\Kommunikáció\Logo\ECP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alyazatok\Projektek\!Projektiroda\ECPP Hunor\Kommunikáció\Logo\ECP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796" cy="2149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F1"/>
    <w:rsid w:val="000603B7"/>
    <w:rsid w:val="000F2B80"/>
    <w:rsid w:val="002134AA"/>
    <w:rsid w:val="002444BE"/>
    <w:rsid w:val="002F2EE9"/>
    <w:rsid w:val="00317330"/>
    <w:rsid w:val="003B0821"/>
    <w:rsid w:val="00463DD3"/>
    <w:rsid w:val="00510A00"/>
    <w:rsid w:val="005278B3"/>
    <w:rsid w:val="0054735D"/>
    <w:rsid w:val="005F081C"/>
    <w:rsid w:val="0060267B"/>
    <w:rsid w:val="006132E6"/>
    <w:rsid w:val="00623259"/>
    <w:rsid w:val="0070195E"/>
    <w:rsid w:val="00731684"/>
    <w:rsid w:val="00782700"/>
    <w:rsid w:val="007A5E0A"/>
    <w:rsid w:val="008374D1"/>
    <w:rsid w:val="008B3930"/>
    <w:rsid w:val="008C46DB"/>
    <w:rsid w:val="00907A77"/>
    <w:rsid w:val="009926B6"/>
    <w:rsid w:val="009D73AE"/>
    <w:rsid w:val="00A03CE9"/>
    <w:rsid w:val="00A254D0"/>
    <w:rsid w:val="00A83DE0"/>
    <w:rsid w:val="00AF2BF7"/>
    <w:rsid w:val="00AF379A"/>
    <w:rsid w:val="00B04F44"/>
    <w:rsid w:val="00B153AF"/>
    <w:rsid w:val="00B55BDD"/>
    <w:rsid w:val="00BC1970"/>
    <w:rsid w:val="00C26AEF"/>
    <w:rsid w:val="00C35188"/>
    <w:rsid w:val="00CB4E9F"/>
    <w:rsid w:val="00D973F1"/>
    <w:rsid w:val="00E5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75E30C-92C2-4A18-8FE1-17BACD76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973F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9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73F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73F1"/>
  </w:style>
  <w:style w:type="paragraph" w:styleId="llb">
    <w:name w:val="footer"/>
    <w:basedOn w:val="Norml"/>
    <w:link w:val="llb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73F1"/>
  </w:style>
  <w:style w:type="character" w:styleId="Hiperhivatkozs">
    <w:name w:val="Hyperlink"/>
    <w:basedOn w:val="Bekezdsalapbettpusa"/>
    <w:uiPriority w:val="99"/>
    <w:unhideWhenUsed/>
    <w:rsid w:val="00907A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mre.doka@katved.gov.hu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tasztrofavedelem.h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Kalóz Emilia</dc:creator>
  <cp:lastModifiedBy>Újhegyi Katalin</cp:lastModifiedBy>
  <cp:revision>3</cp:revision>
  <cp:lastPrinted>2024-11-28T11:40:00Z</cp:lastPrinted>
  <dcterms:created xsi:type="dcterms:W3CDTF">2024-12-02T08:19:00Z</dcterms:created>
  <dcterms:modified xsi:type="dcterms:W3CDTF">2024-12-02T11:39:00Z</dcterms:modified>
</cp:coreProperties>
</file>